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C7" w:rsidRDefault="00CF7DC7" w:rsidP="00BB1BCF">
      <w:pPr>
        <w:jc w:val="center"/>
        <w:rPr>
          <w:b/>
          <w:bCs/>
          <w:sz w:val="30"/>
          <w:szCs w:val="30"/>
          <w:lang w:val="ro-RO"/>
        </w:rPr>
      </w:pPr>
    </w:p>
    <w:tbl>
      <w:tblPr>
        <w:tblW w:w="101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7"/>
      </w:tblGrid>
      <w:tr w:rsidR="00CF7DC7" w:rsidRPr="008B64CF" w:rsidTr="00AD3DA5">
        <w:trPr>
          <w:trHeight w:val="2127"/>
        </w:trPr>
        <w:tc>
          <w:tcPr>
            <w:tcW w:w="5000" w:type="pct"/>
            <w:tcBorders>
              <w:top w:val="nil"/>
              <w:left w:val="nil"/>
              <w:bottom w:val="nil"/>
              <w:right w:val="nil"/>
            </w:tcBorders>
            <w:vAlign w:val="center"/>
          </w:tcPr>
          <w:p w:rsidR="00CF7DC7" w:rsidRPr="00D928FB" w:rsidRDefault="00CF7DC7" w:rsidP="00AD3DA5">
            <w:pPr>
              <w:pStyle w:val="Heading2"/>
              <w:spacing w:line="240" w:lineRule="auto"/>
              <w:ind w:right="-108" w:firstLine="3153"/>
              <w:jc w:val="right"/>
              <w:rPr>
                <w:b w:val="0"/>
                <w:sz w:val="24"/>
              </w:rPr>
            </w:pPr>
            <w:r w:rsidRPr="00D928FB">
              <w:rPr>
                <w:b w:val="0"/>
                <w:sz w:val="24"/>
              </w:rPr>
              <w:t>APROBATĂ</w:t>
            </w:r>
          </w:p>
          <w:p w:rsidR="00CF7DC7" w:rsidRDefault="00CF7DC7" w:rsidP="00AD3DA5">
            <w:pPr>
              <w:ind w:left="2302" w:right="-108"/>
              <w:jc w:val="right"/>
              <w:rPr>
                <w:lang w:val="ro-RO"/>
              </w:rPr>
            </w:pPr>
            <w:r w:rsidRPr="00D928FB">
              <w:rPr>
                <w:lang w:val="ro-RO"/>
              </w:rPr>
              <w:t xml:space="preserve">la </w:t>
            </w:r>
            <w:r w:rsidRPr="00D928FB">
              <w:rPr>
                <w:rFonts w:ascii="Tahoma" w:hAnsi="Tahoma" w:cs="Tahoma"/>
                <w:lang w:val="ro-RO"/>
              </w:rPr>
              <w:t>ș</w:t>
            </w:r>
            <w:r w:rsidRPr="00D928FB">
              <w:rPr>
                <w:lang w:val="ro-RO"/>
              </w:rPr>
              <w:t>edin</w:t>
            </w:r>
            <w:r w:rsidRPr="00D928FB">
              <w:rPr>
                <w:rFonts w:ascii="Tahoma" w:hAnsi="Tahoma" w:cs="Tahoma"/>
                <w:lang w:val="ro-RO"/>
              </w:rPr>
              <w:t>ț</w:t>
            </w:r>
            <w:r w:rsidRPr="00D928FB">
              <w:rPr>
                <w:lang w:val="ro-RO"/>
              </w:rPr>
              <w:t xml:space="preserve">a </w:t>
            </w:r>
            <w:r w:rsidRPr="007E3EE0">
              <w:rPr>
                <w:sz w:val="26"/>
                <w:szCs w:val="26"/>
                <w:lang w:val="ro-RO"/>
              </w:rPr>
              <w:t xml:space="preserve">Disciplinei de reumatologie </w:t>
            </w:r>
            <w:r w:rsidRPr="007E3EE0">
              <w:rPr>
                <w:rFonts w:ascii="Tahoma" w:hAnsi="Tahoma" w:cs="Tahoma"/>
                <w:sz w:val="26"/>
                <w:szCs w:val="26"/>
                <w:lang w:val="ro-RO"/>
              </w:rPr>
              <w:t>ș</w:t>
            </w:r>
            <w:r w:rsidRPr="007E3EE0">
              <w:rPr>
                <w:sz w:val="26"/>
                <w:szCs w:val="26"/>
                <w:lang w:val="ro-RO"/>
              </w:rPr>
              <w:t>i nefrologie</w:t>
            </w:r>
            <w:r w:rsidRPr="00D928FB">
              <w:rPr>
                <w:lang w:val="ro-RO"/>
              </w:rPr>
              <w:t xml:space="preserve"> </w:t>
            </w:r>
          </w:p>
          <w:p w:rsidR="00CF7DC7" w:rsidRPr="00D928FB" w:rsidRDefault="00CF7DC7" w:rsidP="00AD3DA5">
            <w:pPr>
              <w:ind w:left="2302" w:right="-108"/>
              <w:jc w:val="right"/>
              <w:rPr>
                <w:lang w:val="ro-RO"/>
              </w:rPr>
            </w:pPr>
            <w:r w:rsidRPr="00D928FB">
              <w:rPr>
                <w:lang w:val="ro-RO"/>
              </w:rPr>
              <w:t xml:space="preserve">Proces verbal nr. </w:t>
            </w:r>
            <w:r>
              <w:rPr>
                <w:lang w:val="ro-RO"/>
              </w:rPr>
              <w:t>1</w:t>
            </w:r>
            <w:r w:rsidRPr="00D928FB">
              <w:rPr>
                <w:lang w:val="ro-RO"/>
              </w:rPr>
              <w:t xml:space="preserve"> din  </w:t>
            </w:r>
            <w:r>
              <w:rPr>
                <w:sz w:val="26"/>
                <w:szCs w:val="26"/>
                <w:lang w:val="ro-RO"/>
              </w:rPr>
              <w:t>01.09.2017</w:t>
            </w:r>
          </w:p>
          <w:p w:rsidR="00CF7DC7" w:rsidRPr="00D928FB" w:rsidRDefault="00CF7DC7" w:rsidP="00AD3DA5">
            <w:pPr>
              <w:ind w:left="2302" w:right="-108"/>
              <w:jc w:val="right"/>
              <w:rPr>
                <w:lang w:val="ro-RO"/>
              </w:rPr>
            </w:pPr>
            <w:r w:rsidRPr="00D928FB">
              <w:rPr>
                <w:rFonts w:ascii="Tahoma" w:hAnsi="Tahoma" w:cs="Tahoma"/>
                <w:lang w:val="ro-RO"/>
              </w:rPr>
              <w:t>Ș</w:t>
            </w:r>
            <w:r w:rsidRPr="00D928FB">
              <w:rPr>
                <w:lang w:val="ro-RO"/>
              </w:rPr>
              <w:t xml:space="preserve">ef </w:t>
            </w:r>
            <w:r w:rsidRPr="007E3EE0">
              <w:rPr>
                <w:sz w:val="26"/>
                <w:szCs w:val="26"/>
                <w:lang w:val="ro-RO"/>
              </w:rPr>
              <w:t>disciplin</w:t>
            </w:r>
            <w:r>
              <w:rPr>
                <w:sz w:val="26"/>
                <w:szCs w:val="26"/>
                <w:lang w:val="ro-RO"/>
              </w:rPr>
              <w:t>ă</w:t>
            </w:r>
            <w:r w:rsidRPr="007E3EE0">
              <w:rPr>
                <w:sz w:val="26"/>
                <w:szCs w:val="26"/>
                <w:lang w:val="ro-RO"/>
              </w:rPr>
              <w:t xml:space="preserve">, prof.univ., dr. hab. </w:t>
            </w:r>
            <w:r w:rsidRPr="007E3EE0">
              <w:rPr>
                <w:rFonts w:ascii="Tahoma" w:hAnsi="Tahoma" w:cs="Tahoma"/>
                <w:sz w:val="26"/>
                <w:szCs w:val="26"/>
                <w:lang w:val="ro-RO"/>
              </w:rPr>
              <w:t>ș</w:t>
            </w:r>
            <w:r w:rsidRPr="007E3EE0">
              <w:rPr>
                <w:sz w:val="26"/>
                <w:szCs w:val="26"/>
                <w:lang w:val="ro-RO"/>
              </w:rPr>
              <w:t>t., med.</w:t>
            </w:r>
          </w:p>
          <w:p w:rsidR="00CF7DC7" w:rsidRPr="00D928FB" w:rsidRDefault="00CF7DC7" w:rsidP="00AD3DA5">
            <w:pPr>
              <w:ind w:left="2302" w:right="-108"/>
              <w:jc w:val="right"/>
              <w:rPr>
                <w:lang w:val="ro-RO"/>
              </w:rPr>
            </w:pPr>
          </w:p>
          <w:p w:rsidR="00CF7DC7" w:rsidRPr="00D928FB" w:rsidRDefault="00CF7DC7" w:rsidP="00AD3DA5">
            <w:pPr>
              <w:ind w:left="2302" w:right="-108"/>
              <w:jc w:val="right"/>
              <w:rPr>
                <w:lang w:val="ro-RO"/>
              </w:rPr>
            </w:pPr>
            <w:r w:rsidRPr="007E3EE0">
              <w:rPr>
                <w:sz w:val="26"/>
                <w:szCs w:val="26"/>
                <w:lang w:val="ro-RO"/>
              </w:rPr>
              <w:t xml:space="preserve">Liliana GROPPA </w:t>
            </w:r>
            <w:r w:rsidRPr="00D928FB">
              <w:rPr>
                <w:lang w:val="ro-RO"/>
              </w:rPr>
              <w:t>___________________</w:t>
            </w:r>
          </w:p>
          <w:p w:rsidR="00CF7DC7" w:rsidRPr="00D928FB" w:rsidRDefault="00CF7DC7" w:rsidP="00BC7B9C">
            <w:pPr>
              <w:ind w:left="1199"/>
              <w:jc w:val="center"/>
              <w:rPr>
                <w:lang w:val="ro-RO"/>
              </w:rPr>
            </w:pPr>
            <w:r w:rsidRPr="00D928FB">
              <w:rPr>
                <w:lang w:val="ro-RO"/>
              </w:rPr>
              <w:t xml:space="preserve">                                    </w:t>
            </w:r>
          </w:p>
          <w:p w:rsidR="00CF7DC7" w:rsidRPr="00D928FB" w:rsidRDefault="00CF7DC7" w:rsidP="00BC7B9C">
            <w:pPr>
              <w:ind w:left="1199"/>
              <w:jc w:val="center"/>
              <w:rPr>
                <w:lang w:val="ro-RO"/>
              </w:rPr>
            </w:pPr>
          </w:p>
        </w:tc>
      </w:tr>
    </w:tbl>
    <w:p w:rsidR="00CF7DC7" w:rsidRDefault="00CF7DC7" w:rsidP="0085747F">
      <w:pPr>
        <w:spacing w:line="360" w:lineRule="auto"/>
        <w:jc w:val="center"/>
        <w:rPr>
          <w:b/>
          <w:bCs/>
          <w:sz w:val="44"/>
          <w:szCs w:val="44"/>
          <w:lang w:val="ro-RO"/>
        </w:rPr>
      </w:pPr>
    </w:p>
    <w:p w:rsidR="00CF7DC7" w:rsidRDefault="00CF7DC7" w:rsidP="00AD3DA5">
      <w:pPr>
        <w:pStyle w:val="PlainText"/>
        <w:tabs>
          <w:tab w:val="left" w:pos="9781"/>
        </w:tabs>
        <w:spacing w:line="360" w:lineRule="auto"/>
        <w:jc w:val="center"/>
        <w:rPr>
          <w:rFonts w:ascii="Times New Roman" w:hAnsi="Times New Roman" w:cs="Times New Roman"/>
          <w:b/>
          <w:i/>
          <w:iCs/>
          <w:sz w:val="40"/>
          <w:szCs w:val="40"/>
          <w:lang w:val="ro-RO"/>
        </w:rPr>
      </w:pPr>
      <w:r w:rsidRPr="00966D78">
        <w:rPr>
          <w:rFonts w:ascii="Times New Roman" w:hAnsi="Times New Roman" w:cs="Times New Roman"/>
          <w:b/>
          <w:i/>
          <w:iCs/>
          <w:sz w:val="40"/>
          <w:szCs w:val="40"/>
          <w:lang w:val="ro-RO"/>
        </w:rPr>
        <w:t xml:space="preserve">PLANURILE CALENDARISTICE </w:t>
      </w:r>
    </w:p>
    <w:p w:rsidR="00CF7DC7" w:rsidRDefault="00CF7DC7" w:rsidP="00AD3DA5">
      <w:pPr>
        <w:pStyle w:val="PlainText"/>
        <w:tabs>
          <w:tab w:val="left" w:pos="9781"/>
        </w:tabs>
        <w:spacing w:line="360" w:lineRule="auto"/>
        <w:jc w:val="center"/>
        <w:rPr>
          <w:rFonts w:ascii="Times New Roman" w:hAnsi="Times New Roman" w:cs="Times New Roman"/>
          <w:b/>
          <w:i/>
          <w:iCs/>
          <w:sz w:val="40"/>
          <w:szCs w:val="40"/>
          <w:lang w:val="ro-RO"/>
        </w:rPr>
      </w:pPr>
      <w:r w:rsidRPr="00966D78">
        <w:rPr>
          <w:rFonts w:ascii="Times New Roman" w:hAnsi="Times New Roman" w:cs="Times New Roman"/>
          <w:b/>
          <w:i/>
          <w:iCs/>
          <w:sz w:val="40"/>
          <w:szCs w:val="40"/>
          <w:lang w:val="ro-RO"/>
        </w:rPr>
        <w:t xml:space="preserve">PENTRU CURS, LUCRÎRI PRACTICE, SEMINARE ŞI LUCRUL INDIVIDUAL </w:t>
      </w:r>
    </w:p>
    <w:p w:rsidR="00CF7DC7" w:rsidRPr="00C41E36" w:rsidRDefault="00CF7DC7" w:rsidP="00AD3DA5">
      <w:pPr>
        <w:pStyle w:val="PlainText"/>
        <w:tabs>
          <w:tab w:val="left" w:pos="9781"/>
        </w:tabs>
        <w:spacing w:line="360" w:lineRule="auto"/>
        <w:jc w:val="center"/>
        <w:rPr>
          <w:rFonts w:ascii="Times New Roman" w:hAnsi="Times New Roman" w:cs="Times New Roman"/>
          <w:b/>
          <w:sz w:val="40"/>
          <w:szCs w:val="40"/>
          <w:lang w:val="ro-RO"/>
        </w:rPr>
      </w:pPr>
      <w:smartTag w:uri="urn:schemas-microsoft-com:office:smarttags" w:element="PersonName">
        <w:smartTagPr>
          <w:attr w:name="ProductID" w:val="LA REUMATOLOGIE"/>
        </w:smartTagPr>
        <w:r w:rsidRPr="00966D78">
          <w:rPr>
            <w:rFonts w:ascii="Times New Roman" w:hAnsi="Times New Roman" w:cs="Times New Roman"/>
            <w:b/>
            <w:i/>
            <w:iCs/>
            <w:sz w:val="40"/>
            <w:szCs w:val="40"/>
            <w:lang w:val="ro-RO"/>
          </w:rPr>
          <w:t xml:space="preserve">LA </w:t>
        </w:r>
        <w:r>
          <w:rPr>
            <w:rFonts w:ascii="Times New Roman" w:hAnsi="Times New Roman" w:cs="Times New Roman"/>
            <w:b/>
            <w:i/>
            <w:iCs/>
            <w:sz w:val="40"/>
            <w:szCs w:val="40"/>
            <w:lang w:val="ro-RO"/>
          </w:rPr>
          <w:t>REUMATOLOGIE</w:t>
        </w:r>
      </w:smartTag>
    </w:p>
    <w:p w:rsidR="00CF7DC7" w:rsidRDefault="00CF7DC7" w:rsidP="0085747F">
      <w:pPr>
        <w:pStyle w:val="PlainText"/>
        <w:tabs>
          <w:tab w:val="left" w:pos="9781"/>
        </w:tabs>
        <w:spacing w:line="360" w:lineRule="auto"/>
        <w:jc w:val="center"/>
        <w:rPr>
          <w:rFonts w:ascii="Times New Roman" w:hAnsi="Times New Roman" w:cs="Times New Roman"/>
          <w:sz w:val="26"/>
          <w:szCs w:val="26"/>
          <w:lang w:val="ro-RO"/>
        </w:rPr>
      </w:pPr>
    </w:p>
    <w:p w:rsidR="00CF7DC7" w:rsidRDefault="00CF7DC7" w:rsidP="0085747F">
      <w:pPr>
        <w:pStyle w:val="PlainText"/>
        <w:tabs>
          <w:tab w:val="left" w:pos="9781"/>
        </w:tabs>
        <w:spacing w:line="360" w:lineRule="auto"/>
        <w:jc w:val="center"/>
        <w:rPr>
          <w:rFonts w:ascii="Times New Roman" w:hAnsi="Times New Roman" w:cs="Times New Roman"/>
          <w:sz w:val="26"/>
          <w:szCs w:val="26"/>
          <w:lang w:val="ro-RO"/>
        </w:rPr>
      </w:pPr>
    </w:p>
    <w:p w:rsidR="00CF7DC7" w:rsidRDefault="00CF7DC7" w:rsidP="0085747F">
      <w:pPr>
        <w:pStyle w:val="PlainText"/>
        <w:tabs>
          <w:tab w:val="left" w:pos="9781"/>
        </w:tabs>
        <w:spacing w:line="360" w:lineRule="auto"/>
        <w:jc w:val="center"/>
        <w:rPr>
          <w:rFonts w:ascii="Times New Roman" w:hAnsi="Times New Roman" w:cs="Times New Roman"/>
          <w:sz w:val="26"/>
          <w:szCs w:val="26"/>
          <w:lang w:val="ro-RO"/>
        </w:rPr>
      </w:pPr>
    </w:p>
    <w:p w:rsidR="00CF7DC7" w:rsidRDefault="00CF7DC7" w:rsidP="0085747F">
      <w:pPr>
        <w:pStyle w:val="PlainText"/>
        <w:tabs>
          <w:tab w:val="left" w:pos="9781"/>
        </w:tabs>
        <w:spacing w:line="360" w:lineRule="auto"/>
        <w:jc w:val="center"/>
        <w:rPr>
          <w:rFonts w:ascii="Times New Roman" w:hAnsi="Times New Roman" w:cs="Times New Roman"/>
          <w:sz w:val="26"/>
          <w:szCs w:val="26"/>
          <w:lang w:val="ro-RO"/>
        </w:rPr>
      </w:pPr>
    </w:p>
    <w:p w:rsidR="00CF7DC7" w:rsidRDefault="00CF7DC7" w:rsidP="0085747F">
      <w:pPr>
        <w:pStyle w:val="PlainText"/>
        <w:tabs>
          <w:tab w:val="left" w:pos="9781"/>
        </w:tabs>
        <w:spacing w:line="360" w:lineRule="auto"/>
        <w:jc w:val="center"/>
        <w:rPr>
          <w:rFonts w:ascii="Times New Roman" w:hAnsi="Times New Roman" w:cs="Times New Roman"/>
          <w:sz w:val="26"/>
          <w:szCs w:val="26"/>
          <w:lang w:val="ro-RO"/>
        </w:rPr>
      </w:pPr>
    </w:p>
    <w:p w:rsidR="00CF7DC7" w:rsidRDefault="00CF7DC7" w:rsidP="0085747F">
      <w:pPr>
        <w:pStyle w:val="PlainText"/>
        <w:tabs>
          <w:tab w:val="left" w:pos="9781"/>
        </w:tabs>
        <w:spacing w:line="360" w:lineRule="auto"/>
        <w:jc w:val="center"/>
        <w:rPr>
          <w:rFonts w:ascii="Times New Roman" w:hAnsi="Times New Roman" w:cs="Times New Roman"/>
          <w:sz w:val="26"/>
          <w:szCs w:val="26"/>
          <w:lang w:val="ro-RO"/>
        </w:rPr>
      </w:pPr>
    </w:p>
    <w:p w:rsidR="00CF7DC7" w:rsidRDefault="00CF7DC7" w:rsidP="0085747F">
      <w:pPr>
        <w:pStyle w:val="PlainText"/>
        <w:tabs>
          <w:tab w:val="left" w:pos="9781"/>
        </w:tabs>
        <w:spacing w:line="360" w:lineRule="auto"/>
        <w:jc w:val="center"/>
        <w:rPr>
          <w:rFonts w:ascii="Times New Roman" w:hAnsi="Times New Roman" w:cs="Times New Roman"/>
          <w:sz w:val="26"/>
          <w:szCs w:val="26"/>
          <w:lang w:val="ro-RO"/>
        </w:rPr>
      </w:pPr>
    </w:p>
    <w:p w:rsidR="00CF7DC7" w:rsidRDefault="00CF7DC7" w:rsidP="0085747F">
      <w:pPr>
        <w:pStyle w:val="PlainText"/>
        <w:tabs>
          <w:tab w:val="left" w:pos="9781"/>
        </w:tabs>
        <w:spacing w:line="360" w:lineRule="auto"/>
        <w:jc w:val="center"/>
        <w:rPr>
          <w:rFonts w:ascii="Times New Roman" w:hAnsi="Times New Roman" w:cs="Times New Roman"/>
          <w:sz w:val="26"/>
          <w:szCs w:val="26"/>
          <w:lang w:val="ro-RO"/>
        </w:rPr>
      </w:pPr>
    </w:p>
    <w:p w:rsidR="00CF7DC7" w:rsidRDefault="00CF7DC7" w:rsidP="0085747F">
      <w:pPr>
        <w:pStyle w:val="PlainText"/>
        <w:tabs>
          <w:tab w:val="left" w:pos="9781"/>
        </w:tabs>
        <w:spacing w:line="360" w:lineRule="auto"/>
        <w:jc w:val="center"/>
        <w:rPr>
          <w:rFonts w:ascii="Times New Roman" w:hAnsi="Times New Roman" w:cs="Times New Roman"/>
          <w:sz w:val="26"/>
          <w:szCs w:val="26"/>
          <w:lang w:val="ro-RO"/>
        </w:rPr>
      </w:pPr>
    </w:p>
    <w:p w:rsidR="00CF7DC7" w:rsidRDefault="00CF7DC7" w:rsidP="0085747F">
      <w:pPr>
        <w:pStyle w:val="PlainText"/>
        <w:tabs>
          <w:tab w:val="left" w:pos="9781"/>
        </w:tabs>
        <w:spacing w:line="360" w:lineRule="auto"/>
        <w:jc w:val="center"/>
        <w:rPr>
          <w:rFonts w:ascii="Times New Roman" w:hAnsi="Times New Roman" w:cs="Times New Roman"/>
          <w:sz w:val="26"/>
          <w:szCs w:val="26"/>
          <w:lang w:val="ro-RO"/>
        </w:rPr>
      </w:pPr>
    </w:p>
    <w:p w:rsidR="00CF7DC7" w:rsidRDefault="00CF7DC7" w:rsidP="0085747F">
      <w:pPr>
        <w:pStyle w:val="PlainText"/>
        <w:tabs>
          <w:tab w:val="left" w:pos="9781"/>
        </w:tabs>
        <w:spacing w:line="360" w:lineRule="auto"/>
        <w:jc w:val="center"/>
        <w:rPr>
          <w:rFonts w:ascii="Times New Roman" w:hAnsi="Times New Roman" w:cs="Times New Roman"/>
          <w:sz w:val="26"/>
          <w:szCs w:val="26"/>
          <w:lang w:val="ro-RO"/>
        </w:rPr>
      </w:pPr>
    </w:p>
    <w:p w:rsidR="00CF7DC7" w:rsidRDefault="00CF7DC7" w:rsidP="0085747F">
      <w:pPr>
        <w:pStyle w:val="PlainText"/>
        <w:tabs>
          <w:tab w:val="left" w:pos="9781"/>
        </w:tabs>
        <w:spacing w:line="360" w:lineRule="auto"/>
        <w:jc w:val="center"/>
        <w:rPr>
          <w:rFonts w:ascii="Times New Roman" w:hAnsi="Times New Roman" w:cs="Times New Roman"/>
          <w:sz w:val="26"/>
          <w:szCs w:val="26"/>
          <w:lang w:val="ro-RO"/>
        </w:rPr>
      </w:pPr>
    </w:p>
    <w:p w:rsidR="00CF7DC7" w:rsidRPr="007E3EE0" w:rsidRDefault="00CF7DC7" w:rsidP="0085747F">
      <w:pPr>
        <w:pStyle w:val="PlainText"/>
        <w:tabs>
          <w:tab w:val="left" w:pos="9781"/>
        </w:tabs>
        <w:spacing w:line="360" w:lineRule="auto"/>
        <w:jc w:val="center"/>
        <w:rPr>
          <w:rFonts w:ascii="Times New Roman" w:hAnsi="Times New Roman" w:cs="Times New Roman"/>
          <w:sz w:val="26"/>
          <w:szCs w:val="26"/>
          <w:lang w:val="ro-RO"/>
        </w:rPr>
      </w:pPr>
    </w:p>
    <w:p w:rsidR="00CF7DC7" w:rsidRPr="007E3EE0" w:rsidRDefault="00CF7DC7" w:rsidP="0085747F">
      <w:pPr>
        <w:pStyle w:val="PlainText"/>
        <w:tabs>
          <w:tab w:val="left" w:pos="9781"/>
        </w:tabs>
        <w:spacing w:line="360" w:lineRule="auto"/>
        <w:jc w:val="center"/>
        <w:rPr>
          <w:rFonts w:ascii="Times New Roman" w:hAnsi="Times New Roman" w:cs="Times New Roman"/>
          <w:sz w:val="26"/>
          <w:szCs w:val="26"/>
          <w:lang w:val="ro-RO"/>
        </w:rPr>
      </w:pPr>
    </w:p>
    <w:p w:rsidR="00CF7DC7" w:rsidRPr="007E3EE0" w:rsidRDefault="00CF7DC7" w:rsidP="0085747F">
      <w:pPr>
        <w:pStyle w:val="PlainText"/>
        <w:tabs>
          <w:tab w:val="left" w:pos="9781"/>
        </w:tabs>
        <w:spacing w:line="360" w:lineRule="auto"/>
        <w:jc w:val="center"/>
        <w:rPr>
          <w:rFonts w:ascii="Times New Roman" w:hAnsi="Times New Roman" w:cs="Times New Roman"/>
          <w:sz w:val="26"/>
          <w:szCs w:val="26"/>
          <w:lang w:val="ro-RO"/>
        </w:rPr>
      </w:pPr>
      <w:r w:rsidRPr="007E3EE0">
        <w:rPr>
          <w:rFonts w:ascii="Times New Roman" w:hAnsi="Times New Roman" w:cs="Times New Roman"/>
          <w:sz w:val="26"/>
          <w:szCs w:val="26"/>
          <w:lang w:val="ro-RO"/>
        </w:rPr>
        <w:t>Chişinău, 2017</w:t>
      </w:r>
    </w:p>
    <w:p w:rsidR="00CF7DC7" w:rsidRPr="00BB1BCF" w:rsidRDefault="00CF7DC7" w:rsidP="00BB1BCF">
      <w:pPr>
        <w:pStyle w:val="ListParagraph"/>
        <w:pageBreakBefore/>
        <w:widowControl w:val="0"/>
        <w:numPr>
          <w:ilvl w:val="0"/>
          <w:numId w:val="1"/>
        </w:numPr>
        <w:ind w:left="709" w:hanging="567"/>
        <w:jc w:val="both"/>
        <w:rPr>
          <w:b/>
          <w:bCs/>
          <w:lang w:val="ro-RO"/>
        </w:rPr>
      </w:pPr>
      <w:r w:rsidRPr="00BB1BCF">
        <w:rPr>
          <w:b/>
          <w:bCs/>
          <w:lang w:val="ro-RO"/>
        </w:rPr>
        <w:t>PRELIMINARII</w:t>
      </w:r>
    </w:p>
    <w:p w:rsidR="00CF7DC7" w:rsidRDefault="00CF7DC7" w:rsidP="00BB1BCF">
      <w:pPr>
        <w:pStyle w:val="NormalWeb"/>
        <w:spacing w:before="0" w:beforeAutospacing="0" w:after="0" w:afterAutospacing="0"/>
        <w:ind w:left="360" w:firstLine="349"/>
        <w:jc w:val="both"/>
      </w:pPr>
      <w:r w:rsidRPr="00BB1BCF">
        <w:t xml:space="preserve">Reumatologia reprezintă terenul propice pentru integrarea şi implementarea cunoştinţelor fundamentale (anatomie, fiziologie umană, microbiologie, fiziopatologie etc.) în practica clinică. În cadrul acestei discipline, de rând cu studierea etiologiei, patogeniei, manifestărilor clinice, evoluţiei, tratamentului şi profilaxiei bolilor reumatice, viitorul specialist însuşeşte deprinderi practice de investigare a bolnavului şi de apreciere a rezultatelor obţinute. </w:t>
      </w:r>
    </w:p>
    <w:p w:rsidR="00CF7DC7" w:rsidRPr="00BB1BCF" w:rsidRDefault="00CF7DC7" w:rsidP="00BB1BCF">
      <w:pPr>
        <w:pStyle w:val="NormalWeb"/>
        <w:spacing w:before="0" w:beforeAutospacing="0" w:after="0" w:afterAutospacing="0"/>
        <w:ind w:left="360" w:firstLine="349"/>
        <w:jc w:val="both"/>
      </w:pPr>
    </w:p>
    <w:p w:rsidR="00CF7DC7" w:rsidRPr="00BB1BCF" w:rsidRDefault="00CF7DC7" w:rsidP="00BB1BCF">
      <w:pPr>
        <w:ind w:left="360" w:firstLine="360"/>
        <w:jc w:val="both"/>
        <w:rPr>
          <w:lang w:val="ro-RO"/>
        </w:rPr>
      </w:pPr>
      <w:r w:rsidRPr="00BB1BCF">
        <w:rPr>
          <w:lang w:val="ro-RO"/>
        </w:rPr>
        <w:t xml:space="preserve">Reumatologie are ca scop acumularea cunoştinţelor şi formarea deprinderilor necesare pentru a realiza diagnosticul, tratamentul, şi reinsertia socială a pacienţilor cu afecţiuni reumatologice. </w:t>
      </w:r>
    </w:p>
    <w:p w:rsidR="00CF7DC7" w:rsidRPr="00BB1BCF" w:rsidRDefault="00CF7DC7" w:rsidP="00BB1BCF">
      <w:pPr>
        <w:pStyle w:val="ListParagraph"/>
        <w:widowControl w:val="0"/>
        <w:numPr>
          <w:ilvl w:val="0"/>
          <w:numId w:val="7"/>
        </w:numPr>
        <w:jc w:val="both"/>
        <w:rPr>
          <w:b/>
          <w:bCs/>
          <w:lang w:val="ro-RO"/>
        </w:rPr>
      </w:pPr>
      <w:r w:rsidRPr="00BB1BCF">
        <w:rPr>
          <w:b/>
          <w:bCs/>
          <w:lang w:val="ro-RO"/>
        </w:rPr>
        <w:t>Limba/limbile de predare a disciplinei:</w:t>
      </w:r>
      <w:r w:rsidRPr="00BB1BCF">
        <w:rPr>
          <w:lang w:val="ro-RO"/>
        </w:rPr>
        <w:t xml:space="preserve">  română, rusă</w:t>
      </w:r>
      <w:r>
        <w:rPr>
          <w:lang w:val="ro-RO"/>
        </w:rPr>
        <w:t>, franceză</w:t>
      </w:r>
      <w:r w:rsidRPr="00BB1BCF">
        <w:rPr>
          <w:lang w:val="ro-RO"/>
        </w:rPr>
        <w:t>;</w:t>
      </w:r>
    </w:p>
    <w:p w:rsidR="00CF7DC7" w:rsidRPr="00BB1BCF" w:rsidRDefault="00CF7DC7" w:rsidP="00BB1BCF">
      <w:pPr>
        <w:widowControl w:val="0"/>
        <w:numPr>
          <w:ilvl w:val="0"/>
          <w:numId w:val="2"/>
        </w:numPr>
        <w:ind w:left="714" w:hanging="357"/>
        <w:jc w:val="both"/>
        <w:rPr>
          <w:lang w:val="ro-RO"/>
        </w:rPr>
      </w:pPr>
      <w:r w:rsidRPr="00BB1BCF">
        <w:rPr>
          <w:b/>
          <w:bCs/>
          <w:lang w:val="ro-RO"/>
        </w:rPr>
        <w:t>Beneficiari:</w:t>
      </w:r>
      <w:r w:rsidRPr="00BB1BCF">
        <w:rPr>
          <w:lang w:val="ro-RO"/>
        </w:rPr>
        <w:t xml:space="preserve"> studen</w:t>
      </w:r>
      <w:r w:rsidRPr="00BB1BCF">
        <w:rPr>
          <w:rFonts w:ascii="Tahoma" w:hAnsi="Tahoma" w:cs="Tahoma"/>
          <w:lang w:val="ro-RO"/>
        </w:rPr>
        <w:t>ț</w:t>
      </w:r>
      <w:r w:rsidRPr="00BB1BCF">
        <w:rPr>
          <w:lang w:val="ro-RO"/>
        </w:rPr>
        <w:t>ii anului IV, facultatea Medicina I</w:t>
      </w:r>
    </w:p>
    <w:p w:rsidR="00CF7DC7" w:rsidRDefault="00CF7DC7" w:rsidP="00BB1BCF">
      <w:pPr>
        <w:pStyle w:val="ListParagraph"/>
        <w:widowControl w:val="0"/>
        <w:jc w:val="both"/>
        <w:rPr>
          <w:b/>
          <w:bCs/>
          <w:lang w:val="ro-RO"/>
        </w:rPr>
      </w:pPr>
    </w:p>
    <w:p w:rsidR="00CF7DC7" w:rsidRPr="00BB1BCF" w:rsidRDefault="00CF7DC7" w:rsidP="00BB1BCF">
      <w:pPr>
        <w:pStyle w:val="ListParagraph"/>
        <w:widowControl w:val="0"/>
        <w:numPr>
          <w:ilvl w:val="0"/>
          <w:numId w:val="1"/>
        </w:numPr>
        <w:jc w:val="both"/>
        <w:rPr>
          <w:b/>
          <w:bCs/>
          <w:lang w:val="ro-RO"/>
        </w:rPr>
      </w:pPr>
      <w:r w:rsidRPr="00BB1BCF">
        <w:rPr>
          <w:b/>
          <w:bCs/>
          <w:lang w:val="ro-RO"/>
        </w:rPr>
        <w:t xml:space="preserve">ADMINISTRAREA DISCIPLINEI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1"/>
        <w:gridCol w:w="1621"/>
        <w:gridCol w:w="3968"/>
        <w:gridCol w:w="2356"/>
      </w:tblGrid>
      <w:tr w:rsidR="00CF7DC7" w:rsidRPr="00BB1BCF" w:rsidTr="00BC7B9C">
        <w:trPr>
          <w:jc w:val="center"/>
        </w:trPr>
        <w:tc>
          <w:tcPr>
            <w:tcW w:w="1929" w:type="pct"/>
            <w:gridSpan w:val="2"/>
            <w:tcBorders>
              <w:top w:val="double" w:sz="4" w:space="0" w:color="auto"/>
              <w:left w:val="double" w:sz="4" w:space="0" w:color="auto"/>
            </w:tcBorders>
          </w:tcPr>
          <w:p w:rsidR="00CF7DC7" w:rsidRPr="00BB1BCF" w:rsidRDefault="00CF7DC7"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Codul disciplinei</w:t>
            </w:r>
          </w:p>
        </w:tc>
        <w:tc>
          <w:tcPr>
            <w:tcW w:w="3071" w:type="pct"/>
            <w:gridSpan w:val="2"/>
            <w:tcBorders>
              <w:top w:val="double" w:sz="4" w:space="0" w:color="auto"/>
              <w:right w:val="double" w:sz="4" w:space="0" w:color="auto"/>
            </w:tcBorders>
            <w:vAlign w:val="center"/>
          </w:tcPr>
          <w:p w:rsidR="00CF7DC7" w:rsidRPr="00BB1BCF" w:rsidRDefault="00CF7DC7" w:rsidP="00BB1BCF">
            <w:pPr>
              <w:jc w:val="both"/>
              <w:rPr>
                <w:b/>
              </w:rPr>
            </w:pPr>
            <w:r w:rsidRPr="00BB1BCF">
              <w:rPr>
                <w:b/>
              </w:rPr>
              <w:t>S.08.O.078</w:t>
            </w:r>
          </w:p>
        </w:tc>
      </w:tr>
      <w:tr w:rsidR="00CF7DC7" w:rsidRPr="00BB1BCF" w:rsidTr="00BC7B9C">
        <w:trPr>
          <w:jc w:val="center"/>
        </w:trPr>
        <w:tc>
          <w:tcPr>
            <w:tcW w:w="1929" w:type="pct"/>
            <w:gridSpan w:val="2"/>
            <w:tcBorders>
              <w:left w:val="double" w:sz="4" w:space="0" w:color="auto"/>
            </w:tcBorders>
          </w:tcPr>
          <w:p w:rsidR="00CF7DC7" w:rsidRPr="00BB1BCF" w:rsidRDefault="00CF7DC7"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Denumirea disciplinei</w:t>
            </w:r>
          </w:p>
        </w:tc>
        <w:tc>
          <w:tcPr>
            <w:tcW w:w="3071" w:type="pct"/>
            <w:gridSpan w:val="2"/>
            <w:tcBorders>
              <w:right w:val="double" w:sz="4" w:space="0" w:color="auto"/>
            </w:tcBorders>
            <w:vAlign w:val="center"/>
          </w:tcPr>
          <w:p w:rsidR="00CF7DC7" w:rsidRPr="00BB1BCF" w:rsidRDefault="00CF7DC7"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bCs/>
                <w:sz w:val="24"/>
                <w:szCs w:val="24"/>
                <w:lang w:val="ro-RO"/>
              </w:rPr>
              <w:t>Reumatologie</w:t>
            </w:r>
          </w:p>
        </w:tc>
      </w:tr>
      <w:tr w:rsidR="00CF7DC7" w:rsidRPr="00BB1BCF" w:rsidTr="00BC7B9C">
        <w:trPr>
          <w:jc w:val="center"/>
        </w:trPr>
        <w:tc>
          <w:tcPr>
            <w:tcW w:w="1929" w:type="pct"/>
            <w:gridSpan w:val="2"/>
            <w:tcBorders>
              <w:left w:val="double" w:sz="4" w:space="0" w:color="auto"/>
              <w:bottom w:val="double" w:sz="4" w:space="0" w:color="auto"/>
            </w:tcBorders>
          </w:tcPr>
          <w:p w:rsidR="00CF7DC7" w:rsidRPr="00BB1BCF" w:rsidRDefault="00CF7DC7"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Responsabil (i) de disciplină</w:t>
            </w:r>
          </w:p>
        </w:tc>
        <w:tc>
          <w:tcPr>
            <w:tcW w:w="3071" w:type="pct"/>
            <w:gridSpan w:val="2"/>
            <w:tcBorders>
              <w:bottom w:val="double" w:sz="4" w:space="0" w:color="auto"/>
              <w:right w:val="double" w:sz="4" w:space="0" w:color="auto"/>
            </w:tcBorders>
            <w:vAlign w:val="center"/>
          </w:tcPr>
          <w:p w:rsidR="00CF7DC7" w:rsidRPr="00BB1BCF" w:rsidRDefault="00CF7DC7" w:rsidP="00BB1BCF">
            <w:pPr>
              <w:pStyle w:val="PlainText"/>
              <w:tabs>
                <w:tab w:val="left" w:pos="9781"/>
              </w:tabs>
              <w:jc w:val="both"/>
              <w:rPr>
                <w:rFonts w:ascii="Times New Roman" w:hAnsi="Times New Roman" w:cs="Times New Roman"/>
                <w:b/>
                <w:sz w:val="24"/>
                <w:szCs w:val="24"/>
                <w:lang w:val="ro-RO"/>
              </w:rPr>
            </w:pPr>
            <w:r w:rsidRPr="00AD46E5">
              <w:rPr>
                <w:rFonts w:ascii="Times New Roman" w:hAnsi="Times New Roman" w:cs="Times New Roman"/>
                <w:b/>
                <w:sz w:val="24"/>
                <w:szCs w:val="24"/>
                <w:lang w:val="nb-NO"/>
              </w:rPr>
              <w:t xml:space="preserve">dr. hab. </w:t>
            </w:r>
            <w:r w:rsidRPr="00AD46E5">
              <w:rPr>
                <w:rFonts w:ascii="Tahoma" w:hAnsi="Tahoma" w:cs="Tahoma"/>
                <w:b/>
                <w:sz w:val="24"/>
                <w:szCs w:val="24"/>
                <w:lang w:val="nb-NO"/>
              </w:rPr>
              <w:t>ș</w:t>
            </w:r>
            <w:r w:rsidRPr="00AD46E5">
              <w:rPr>
                <w:rFonts w:ascii="Times New Roman" w:hAnsi="Times New Roman" w:cs="Times New Roman"/>
                <w:b/>
                <w:sz w:val="24"/>
                <w:szCs w:val="24"/>
                <w:lang w:val="nb-NO"/>
              </w:rPr>
              <w:t xml:space="preserve">t. med., prof. univ. </w:t>
            </w:r>
            <w:r w:rsidRPr="00BB1BCF">
              <w:rPr>
                <w:rFonts w:ascii="Times New Roman" w:hAnsi="Times New Roman" w:cs="Times New Roman"/>
                <w:b/>
                <w:sz w:val="24"/>
                <w:szCs w:val="24"/>
              </w:rPr>
              <w:t>Liliana Groppa</w:t>
            </w:r>
          </w:p>
        </w:tc>
      </w:tr>
      <w:tr w:rsidR="00CF7DC7" w:rsidRPr="00BB1BCF" w:rsidTr="00BC7B9C">
        <w:trPr>
          <w:jc w:val="center"/>
        </w:trPr>
        <w:tc>
          <w:tcPr>
            <w:tcW w:w="1142" w:type="pct"/>
            <w:tcBorders>
              <w:top w:val="double" w:sz="4" w:space="0" w:color="auto"/>
              <w:left w:val="double" w:sz="4" w:space="0" w:color="auto"/>
              <w:bottom w:val="double" w:sz="4" w:space="0" w:color="auto"/>
            </w:tcBorders>
          </w:tcPr>
          <w:p w:rsidR="00CF7DC7" w:rsidRPr="00BB1BCF" w:rsidRDefault="00CF7DC7"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 xml:space="preserve">Anul </w:t>
            </w:r>
          </w:p>
        </w:tc>
        <w:tc>
          <w:tcPr>
            <w:tcW w:w="787" w:type="pct"/>
            <w:tcBorders>
              <w:top w:val="double" w:sz="4" w:space="0" w:color="auto"/>
              <w:bottom w:val="double" w:sz="4" w:space="0" w:color="auto"/>
            </w:tcBorders>
            <w:vAlign w:val="center"/>
          </w:tcPr>
          <w:p w:rsidR="00CF7DC7" w:rsidRPr="00BB1BCF" w:rsidRDefault="00CF7DC7"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IV</w:t>
            </w:r>
          </w:p>
        </w:tc>
        <w:tc>
          <w:tcPr>
            <w:tcW w:w="1927" w:type="pct"/>
            <w:tcBorders>
              <w:top w:val="double" w:sz="4" w:space="0" w:color="auto"/>
              <w:bottom w:val="double" w:sz="4" w:space="0" w:color="auto"/>
            </w:tcBorders>
          </w:tcPr>
          <w:p w:rsidR="00CF7DC7" w:rsidRPr="00BB1BCF" w:rsidRDefault="00CF7DC7"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Semestrul/Semestrele</w:t>
            </w:r>
          </w:p>
        </w:tc>
        <w:tc>
          <w:tcPr>
            <w:tcW w:w="1144" w:type="pct"/>
            <w:tcBorders>
              <w:top w:val="double" w:sz="4" w:space="0" w:color="auto"/>
              <w:bottom w:val="double" w:sz="4" w:space="0" w:color="auto"/>
              <w:right w:val="double" w:sz="4" w:space="0" w:color="auto"/>
            </w:tcBorders>
            <w:vAlign w:val="center"/>
          </w:tcPr>
          <w:p w:rsidR="00CF7DC7" w:rsidRPr="00BB1BCF" w:rsidRDefault="00CF7DC7"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VII/VIII</w:t>
            </w:r>
          </w:p>
        </w:tc>
      </w:tr>
      <w:tr w:rsidR="00CF7DC7" w:rsidRPr="00BB1BCF" w:rsidTr="00BC7B9C">
        <w:trPr>
          <w:jc w:val="center"/>
        </w:trPr>
        <w:tc>
          <w:tcPr>
            <w:tcW w:w="3856" w:type="pct"/>
            <w:gridSpan w:val="3"/>
            <w:tcBorders>
              <w:top w:val="double" w:sz="4" w:space="0" w:color="auto"/>
              <w:left w:val="double" w:sz="4" w:space="0" w:color="auto"/>
            </w:tcBorders>
            <w:vAlign w:val="center"/>
          </w:tcPr>
          <w:p w:rsidR="00CF7DC7" w:rsidRPr="00BB1BCF" w:rsidRDefault="00CF7DC7"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Numărul de ore total, inclusiv:</w:t>
            </w:r>
            <w:r w:rsidRPr="00BB1BCF">
              <w:rPr>
                <w:rFonts w:ascii="Times New Roman" w:hAnsi="Times New Roman" w:cs="Times New Roman"/>
                <w:b/>
                <w:bCs/>
                <w:sz w:val="24"/>
                <w:szCs w:val="24"/>
                <w:lang w:val="ro-RO"/>
              </w:rPr>
              <w:t xml:space="preserve"> </w:t>
            </w:r>
          </w:p>
        </w:tc>
        <w:tc>
          <w:tcPr>
            <w:tcW w:w="1144" w:type="pct"/>
            <w:tcBorders>
              <w:top w:val="double" w:sz="4" w:space="0" w:color="auto"/>
              <w:right w:val="double" w:sz="4" w:space="0" w:color="auto"/>
            </w:tcBorders>
            <w:vAlign w:val="center"/>
          </w:tcPr>
          <w:p w:rsidR="00CF7DC7" w:rsidRPr="00BB1BCF" w:rsidRDefault="00CF7DC7" w:rsidP="00BB1BCF">
            <w:pPr>
              <w:pStyle w:val="PlainText"/>
              <w:tabs>
                <w:tab w:val="left" w:pos="9781"/>
              </w:tabs>
              <w:jc w:val="both"/>
              <w:rPr>
                <w:rFonts w:ascii="Times New Roman" w:hAnsi="Times New Roman" w:cs="Times New Roman"/>
                <w:b/>
                <w:sz w:val="24"/>
                <w:szCs w:val="24"/>
                <w:lang w:val="ro-RO"/>
              </w:rPr>
            </w:pPr>
            <w:r>
              <w:rPr>
                <w:rFonts w:ascii="Times New Roman" w:hAnsi="Times New Roman" w:cs="Times New Roman"/>
                <w:b/>
                <w:bCs/>
                <w:sz w:val="24"/>
                <w:szCs w:val="24"/>
                <w:lang w:val="ro-RO"/>
              </w:rPr>
              <w:t>9</w:t>
            </w:r>
            <w:r w:rsidRPr="00BB1BCF">
              <w:rPr>
                <w:rFonts w:ascii="Times New Roman" w:hAnsi="Times New Roman" w:cs="Times New Roman"/>
                <w:b/>
                <w:bCs/>
                <w:sz w:val="24"/>
                <w:szCs w:val="24"/>
                <w:lang w:val="ro-RO"/>
              </w:rPr>
              <w:t>0</w:t>
            </w:r>
          </w:p>
        </w:tc>
      </w:tr>
      <w:tr w:rsidR="00CF7DC7" w:rsidRPr="00BB1BCF" w:rsidTr="00BC7B9C">
        <w:trPr>
          <w:jc w:val="center"/>
        </w:trPr>
        <w:tc>
          <w:tcPr>
            <w:tcW w:w="1142" w:type="pct"/>
            <w:tcBorders>
              <w:left w:val="double" w:sz="4" w:space="0" w:color="auto"/>
            </w:tcBorders>
            <w:vAlign w:val="center"/>
          </w:tcPr>
          <w:p w:rsidR="00CF7DC7" w:rsidRPr="00BB1BCF" w:rsidRDefault="00CF7DC7"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Curs</w:t>
            </w:r>
          </w:p>
        </w:tc>
        <w:tc>
          <w:tcPr>
            <w:tcW w:w="787" w:type="pct"/>
            <w:vAlign w:val="center"/>
          </w:tcPr>
          <w:p w:rsidR="00CF7DC7" w:rsidRPr="00BB1BCF" w:rsidRDefault="00CF7DC7"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12</w:t>
            </w:r>
          </w:p>
        </w:tc>
        <w:tc>
          <w:tcPr>
            <w:tcW w:w="1927" w:type="pct"/>
            <w:vAlign w:val="center"/>
          </w:tcPr>
          <w:p w:rsidR="00CF7DC7" w:rsidRPr="00BB1BCF" w:rsidRDefault="00CF7DC7"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Lucrări practice</w:t>
            </w:r>
          </w:p>
        </w:tc>
        <w:tc>
          <w:tcPr>
            <w:tcW w:w="1144" w:type="pct"/>
            <w:tcBorders>
              <w:right w:val="double" w:sz="4" w:space="0" w:color="auto"/>
            </w:tcBorders>
            <w:vAlign w:val="center"/>
          </w:tcPr>
          <w:p w:rsidR="00CF7DC7" w:rsidRPr="00BB1BCF" w:rsidRDefault="00CF7DC7"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15</w:t>
            </w:r>
          </w:p>
        </w:tc>
      </w:tr>
      <w:tr w:rsidR="00CF7DC7" w:rsidRPr="00BB1BCF" w:rsidTr="00BC7B9C">
        <w:trPr>
          <w:jc w:val="center"/>
        </w:trPr>
        <w:tc>
          <w:tcPr>
            <w:tcW w:w="1142" w:type="pct"/>
            <w:tcBorders>
              <w:left w:val="double" w:sz="4" w:space="0" w:color="auto"/>
              <w:bottom w:val="double" w:sz="4" w:space="0" w:color="auto"/>
            </w:tcBorders>
            <w:vAlign w:val="center"/>
          </w:tcPr>
          <w:p w:rsidR="00CF7DC7" w:rsidRPr="00BB1BCF" w:rsidRDefault="00CF7DC7"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Seminare</w:t>
            </w:r>
          </w:p>
        </w:tc>
        <w:tc>
          <w:tcPr>
            <w:tcW w:w="787" w:type="pct"/>
            <w:tcBorders>
              <w:bottom w:val="double" w:sz="4" w:space="0" w:color="auto"/>
            </w:tcBorders>
          </w:tcPr>
          <w:p w:rsidR="00CF7DC7" w:rsidRPr="00BB1BCF" w:rsidRDefault="00CF7DC7"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15</w:t>
            </w:r>
          </w:p>
        </w:tc>
        <w:tc>
          <w:tcPr>
            <w:tcW w:w="1927" w:type="pct"/>
            <w:tcBorders>
              <w:bottom w:val="double" w:sz="4" w:space="0" w:color="auto"/>
            </w:tcBorders>
            <w:vAlign w:val="center"/>
          </w:tcPr>
          <w:p w:rsidR="00CF7DC7" w:rsidRPr="00BB1BCF" w:rsidRDefault="00CF7DC7"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Lucrul individual</w:t>
            </w:r>
          </w:p>
        </w:tc>
        <w:tc>
          <w:tcPr>
            <w:tcW w:w="1144" w:type="pct"/>
            <w:tcBorders>
              <w:bottom w:val="double" w:sz="4" w:space="0" w:color="auto"/>
              <w:right w:val="double" w:sz="4" w:space="0" w:color="auto"/>
            </w:tcBorders>
            <w:vAlign w:val="center"/>
          </w:tcPr>
          <w:p w:rsidR="00CF7DC7" w:rsidRPr="00BB1BCF" w:rsidRDefault="00CF7DC7"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12</w:t>
            </w:r>
          </w:p>
        </w:tc>
      </w:tr>
      <w:tr w:rsidR="00CF7DC7" w:rsidRPr="00BB1BCF" w:rsidTr="00BC7B9C">
        <w:trPr>
          <w:jc w:val="center"/>
        </w:trPr>
        <w:tc>
          <w:tcPr>
            <w:tcW w:w="3856" w:type="pct"/>
            <w:gridSpan w:val="3"/>
            <w:tcBorders>
              <w:left w:val="double" w:sz="4" w:space="0" w:color="auto"/>
              <w:bottom w:val="double" w:sz="4" w:space="0" w:color="auto"/>
            </w:tcBorders>
            <w:vAlign w:val="center"/>
          </w:tcPr>
          <w:p w:rsidR="00CF7DC7" w:rsidRPr="00BB1BCF" w:rsidRDefault="00CF7DC7"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Stagiu practic</w:t>
            </w:r>
          </w:p>
        </w:tc>
        <w:tc>
          <w:tcPr>
            <w:tcW w:w="1144" w:type="pct"/>
            <w:tcBorders>
              <w:bottom w:val="double" w:sz="4" w:space="0" w:color="auto"/>
              <w:right w:val="double" w:sz="4" w:space="0" w:color="auto"/>
            </w:tcBorders>
            <w:vAlign w:val="center"/>
          </w:tcPr>
          <w:p w:rsidR="00CF7DC7" w:rsidRPr="00BB1BCF" w:rsidRDefault="00CF7DC7"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6</w:t>
            </w:r>
          </w:p>
        </w:tc>
      </w:tr>
      <w:tr w:rsidR="00CF7DC7" w:rsidRPr="00BB1BCF" w:rsidTr="00BC7B9C">
        <w:trPr>
          <w:jc w:val="center"/>
        </w:trPr>
        <w:tc>
          <w:tcPr>
            <w:tcW w:w="1142" w:type="pct"/>
            <w:tcBorders>
              <w:top w:val="double" w:sz="4" w:space="0" w:color="auto"/>
              <w:left w:val="double" w:sz="4" w:space="0" w:color="auto"/>
              <w:bottom w:val="double" w:sz="4" w:space="0" w:color="auto"/>
            </w:tcBorders>
          </w:tcPr>
          <w:p w:rsidR="00CF7DC7" w:rsidRPr="00BB1BCF" w:rsidRDefault="00CF7DC7"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Forma de evaluare</w:t>
            </w:r>
          </w:p>
        </w:tc>
        <w:tc>
          <w:tcPr>
            <w:tcW w:w="787" w:type="pct"/>
            <w:tcBorders>
              <w:top w:val="double" w:sz="4" w:space="0" w:color="auto"/>
              <w:bottom w:val="double" w:sz="4" w:space="0" w:color="auto"/>
            </w:tcBorders>
          </w:tcPr>
          <w:p w:rsidR="00CF7DC7" w:rsidRPr="00BB1BCF" w:rsidRDefault="00CF7DC7"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E</w:t>
            </w:r>
          </w:p>
        </w:tc>
        <w:tc>
          <w:tcPr>
            <w:tcW w:w="1927" w:type="pct"/>
            <w:tcBorders>
              <w:top w:val="double" w:sz="4" w:space="0" w:color="auto"/>
              <w:bottom w:val="double" w:sz="4" w:space="0" w:color="auto"/>
            </w:tcBorders>
          </w:tcPr>
          <w:p w:rsidR="00CF7DC7" w:rsidRPr="00BB1BCF" w:rsidRDefault="00CF7DC7" w:rsidP="00BB1BCF">
            <w:pPr>
              <w:pStyle w:val="PlainText"/>
              <w:tabs>
                <w:tab w:val="left" w:pos="9781"/>
              </w:tabs>
              <w:jc w:val="both"/>
              <w:rPr>
                <w:rFonts w:ascii="Times New Roman" w:hAnsi="Times New Roman" w:cs="Times New Roman"/>
                <w:sz w:val="24"/>
                <w:szCs w:val="24"/>
                <w:lang w:val="ro-RO"/>
              </w:rPr>
            </w:pPr>
            <w:r w:rsidRPr="00BB1BCF">
              <w:rPr>
                <w:rFonts w:ascii="Times New Roman" w:hAnsi="Times New Roman" w:cs="Times New Roman"/>
                <w:sz w:val="24"/>
                <w:szCs w:val="24"/>
                <w:lang w:val="ro-RO"/>
              </w:rPr>
              <w:t>Numărul de credite</w:t>
            </w:r>
          </w:p>
        </w:tc>
        <w:tc>
          <w:tcPr>
            <w:tcW w:w="1144" w:type="pct"/>
            <w:tcBorders>
              <w:top w:val="double" w:sz="4" w:space="0" w:color="auto"/>
              <w:bottom w:val="double" w:sz="4" w:space="0" w:color="auto"/>
              <w:right w:val="double" w:sz="4" w:space="0" w:color="auto"/>
            </w:tcBorders>
            <w:vAlign w:val="center"/>
          </w:tcPr>
          <w:p w:rsidR="00CF7DC7" w:rsidRPr="00BB1BCF" w:rsidRDefault="00CF7DC7" w:rsidP="00BB1BCF">
            <w:pPr>
              <w:pStyle w:val="PlainText"/>
              <w:tabs>
                <w:tab w:val="left" w:pos="9781"/>
              </w:tabs>
              <w:jc w:val="both"/>
              <w:rPr>
                <w:rFonts w:ascii="Times New Roman" w:hAnsi="Times New Roman" w:cs="Times New Roman"/>
                <w:b/>
                <w:sz w:val="24"/>
                <w:szCs w:val="24"/>
                <w:lang w:val="ro-RO"/>
              </w:rPr>
            </w:pPr>
            <w:r w:rsidRPr="00BB1BCF">
              <w:rPr>
                <w:rFonts w:ascii="Times New Roman" w:hAnsi="Times New Roman" w:cs="Times New Roman"/>
                <w:b/>
                <w:sz w:val="24"/>
                <w:szCs w:val="24"/>
                <w:lang w:val="ro-RO"/>
              </w:rPr>
              <w:t>3</w:t>
            </w:r>
          </w:p>
        </w:tc>
      </w:tr>
    </w:tbl>
    <w:p w:rsidR="00CF7DC7" w:rsidRPr="00BB1BCF" w:rsidRDefault="00CF7DC7" w:rsidP="00BB1BCF">
      <w:pPr>
        <w:pStyle w:val="ListParagraph"/>
        <w:widowControl w:val="0"/>
        <w:ind w:left="709"/>
        <w:jc w:val="both"/>
        <w:rPr>
          <w:b/>
          <w:bCs/>
          <w:lang w:val="ro-RO"/>
        </w:rPr>
      </w:pPr>
    </w:p>
    <w:p w:rsidR="00CF7DC7" w:rsidRPr="00BB1BCF" w:rsidRDefault="00CF7DC7" w:rsidP="00BB1BCF">
      <w:pPr>
        <w:pStyle w:val="ListParagraph"/>
        <w:widowControl w:val="0"/>
        <w:numPr>
          <w:ilvl w:val="0"/>
          <w:numId w:val="1"/>
        </w:numPr>
        <w:ind w:left="709" w:hanging="567"/>
        <w:jc w:val="both"/>
        <w:rPr>
          <w:b/>
          <w:bCs/>
          <w:caps/>
          <w:lang w:val="ro-RO"/>
        </w:rPr>
      </w:pPr>
      <w:r w:rsidRPr="00BB1BCF">
        <w:rPr>
          <w:b/>
          <w:bCs/>
          <w:caps/>
          <w:lang w:val="ro-RO"/>
        </w:rPr>
        <w:t xml:space="preserve">TEMATICA  ŞI REPARTIZAREA ORIENTATIVĂ A ORELOR </w:t>
      </w:r>
    </w:p>
    <w:p w:rsidR="00CF7DC7" w:rsidRPr="00BB1BCF" w:rsidRDefault="00CF7DC7" w:rsidP="00BB1BCF">
      <w:pPr>
        <w:jc w:val="both"/>
        <w:rPr>
          <w:b/>
          <w:bCs/>
          <w:i/>
          <w:iCs/>
          <w:lang w:val="ro-RO"/>
        </w:rPr>
      </w:pPr>
    </w:p>
    <w:p w:rsidR="00CF7DC7" w:rsidRPr="00BB1BCF" w:rsidRDefault="00CF7DC7" w:rsidP="00BB1BCF">
      <w:pPr>
        <w:jc w:val="both"/>
        <w:rPr>
          <w:i/>
          <w:iCs/>
          <w:lang w:val="ro-RO"/>
        </w:rPr>
      </w:pPr>
      <w:r w:rsidRPr="00BB1BCF">
        <w:rPr>
          <w:i/>
          <w:iCs/>
          <w:lang w:val="ro-RO"/>
        </w:rPr>
        <w:t>A. Cursuri (prelegeri):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60"/>
        <w:gridCol w:w="1440"/>
      </w:tblGrid>
      <w:tr w:rsidR="00CF7DC7" w:rsidRPr="00BB1BCF">
        <w:trPr>
          <w:jc w:val="center"/>
        </w:trPr>
        <w:tc>
          <w:tcPr>
            <w:tcW w:w="648" w:type="dxa"/>
          </w:tcPr>
          <w:p w:rsidR="00CF7DC7" w:rsidRPr="00BB1BCF" w:rsidRDefault="00CF7DC7" w:rsidP="00BB1BCF">
            <w:pPr>
              <w:jc w:val="both"/>
              <w:rPr>
                <w:b/>
                <w:bCs/>
                <w:lang w:val="ro-RO"/>
              </w:rPr>
            </w:pPr>
            <w:r w:rsidRPr="00BB1BCF">
              <w:rPr>
                <w:b/>
                <w:bCs/>
                <w:lang w:val="ro-RO"/>
              </w:rPr>
              <w:t>Nr.</w:t>
            </w:r>
          </w:p>
        </w:tc>
        <w:tc>
          <w:tcPr>
            <w:tcW w:w="7560" w:type="dxa"/>
          </w:tcPr>
          <w:p w:rsidR="00CF7DC7" w:rsidRPr="00BB1BCF" w:rsidRDefault="00CF7DC7" w:rsidP="00BB1BCF">
            <w:pPr>
              <w:jc w:val="both"/>
              <w:rPr>
                <w:b/>
                <w:bCs/>
                <w:lang w:val="ro-RO"/>
              </w:rPr>
            </w:pPr>
            <w:r w:rsidRPr="00BB1BCF">
              <w:rPr>
                <w:b/>
                <w:bCs/>
                <w:lang w:val="ro-RO"/>
              </w:rPr>
              <w:t>Tema</w:t>
            </w:r>
          </w:p>
        </w:tc>
        <w:tc>
          <w:tcPr>
            <w:tcW w:w="1440" w:type="dxa"/>
          </w:tcPr>
          <w:p w:rsidR="00CF7DC7" w:rsidRPr="00BB1BCF" w:rsidRDefault="00CF7DC7" w:rsidP="00BB1BCF">
            <w:pPr>
              <w:jc w:val="both"/>
              <w:rPr>
                <w:b/>
                <w:bCs/>
                <w:lang w:val="ro-RO"/>
              </w:rPr>
            </w:pPr>
            <w:r w:rsidRPr="00BB1BCF">
              <w:rPr>
                <w:b/>
                <w:bCs/>
                <w:lang w:val="ro-RO"/>
              </w:rPr>
              <w:t>Nr.ore</w:t>
            </w:r>
          </w:p>
        </w:tc>
      </w:tr>
      <w:tr w:rsidR="00CF7DC7" w:rsidRPr="00BB1BCF">
        <w:trPr>
          <w:jc w:val="center"/>
        </w:trPr>
        <w:tc>
          <w:tcPr>
            <w:tcW w:w="648" w:type="dxa"/>
          </w:tcPr>
          <w:p w:rsidR="00CF7DC7" w:rsidRPr="00BB1BCF" w:rsidRDefault="00CF7DC7" w:rsidP="00BB1BCF">
            <w:pPr>
              <w:numPr>
                <w:ilvl w:val="0"/>
                <w:numId w:val="13"/>
              </w:numPr>
              <w:jc w:val="both"/>
              <w:rPr>
                <w:lang w:val="ro-RO"/>
              </w:rPr>
            </w:pPr>
          </w:p>
        </w:tc>
        <w:tc>
          <w:tcPr>
            <w:tcW w:w="7560" w:type="dxa"/>
          </w:tcPr>
          <w:p w:rsidR="00CF7DC7" w:rsidRPr="00BB1BCF" w:rsidRDefault="00CF7DC7" w:rsidP="00BB1BCF">
            <w:pPr>
              <w:jc w:val="both"/>
              <w:rPr>
                <w:lang w:val="ro-RO"/>
              </w:rPr>
            </w:pPr>
            <w:r w:rsidRPr="00BB1BCF">
              <w:rPr>
                <w:lang w:val="ro-RO"/>
              </w:rPr>
              <w:t xml:space="preserve">Introducere în disciplina reumatologie. </w:t>
            </w:r>
          </w:p>
          <w:p w:rsidR="00CF7DC7" w:rsidRPr="00BB1BCF" w:rsidRDefault="00CF7DC7" w:rsidP="00BB1BCF">
            <w:pPr>
              <w:jc w:val="both"/>
              <w:rPr>
                <w:lang w:val="ro-RO"/>
              </w:rPr>
            </w:pPr>
            <w:r w:rsidRPr="00BB1BCF">
              <w:rPr>
                <w:lang w:val="ro-RO"/>
              </w:rPr>
              <w:t>Clasificarea maladiilor reumatice.</w:t>
            </w:r>
          </w:p>
        </w:tc>
        <w:tc>
          <w:tcPr>
            <w:tcW w:w="1440" w:type="dxa"/>
          </w:tcPr>
          <w:p w:rsidR="00CF7DC7" w:rsidRPr="00BB1BCF" w:rsidRDefault="00CF7DC7" w:rsidP="00BB1BCF">
            <w:pPr>
              <w:jc w:val="both"/>
              <w:rPr>
                <w:lang w:val="ro-RO"/>
              </w:rPr>
            </w:pPr>
            <w:r w:rsidRPr="00BB1BCF">
              <w:rPr>
                <w:lang w:val="ro-RO"/>
              </w:rPr>
              <w:t>2 ore</w:t>
            </w:r>
          </w:p>
        </w:tc>
      </w:tr>
      <w:tr w:rsidR="00CF7DC7" w:rsidRPr="00BB1BCF">
        <w:trPr>
          <w:jc w:val="center"/>
        </w:trPr>
        <w:tc>
          <w:tcPr>
            <w:tcW w:w="648" w:type="dxa"/>
          </w:tcPr>
          <w:p w:rsidR="00CF7DC7" w:rsidRPr="00BB1BCF" w:rsidRDefault="00CF7DC7" w:rsidP="00BB1BCF">
            <w:pPr>
              <w:numPr>
                <w:ilvl w:val="0"/>
                <w:numId w:val="13"/>
              </w:numPr>
              <w:jc w:val="both"/>
              <w:rPr>
                <w:lang w:val="ro-RO"/>
              </w:rPr>
            </w:pPr>
          </w:p>
        </w:tc>
        <w:tc>
          <w:tcPr>
            <w:tcW w:w="7560" w:type="dxa"/>
          </w:tcPr>
          <w:p w:rsidR="00CF7DC7" w:rsidRPr="00BB1BCF" w:rsidRDefault="00CF7DC7" w:rsidP="00BB1BCF">
            <w:pPr>
              <w:jc w:val="both"/>
              <w:rPr>
                <w:lang w:val="ro-RO"/>
              </w:rPr>
            </w:pPr>
            <w:r w:rsidRPr="00BB1BCF">
              <w:rPr>
                <w:lang w:val="ro-RO"/>
              </w:rPr>
              <w:t>Artrita reumatoidă.</w:t>
            </w:r>
          </w:p>
        </w:tc>
        <w:tc>
          <w:tcPr>
            <w:tcW w:w="1440" w:type="dxa"/>
          </w:tcPr>
          <w:p w:rsidR="00CF7DC7" w:rsidRPr="00BB1BCF" w:rsidRDefault="00CF7DC7" w:rsidP="00BB1BCF">
            <w:pPr>
              <w:jc w:val="both"/>
              <w:rPr>
                <w:lang w:val="ro-RO"/>
              </w:rPr>
            </w:pPr>
            <w:r w:rsidRPr="00BB1BCF">
              <w:rPr>
                <w:lang w:val="ro-RO"/>
              </w:rPr>
              <w:t>2 ore</w:t>
            </w:r>
          </w:p>
        </w:tc>
      </w:tr>
      <w:tr w:rsidR="00CF7DC7" w:rsidRPr="00BB1BCF">
        <w:trPr>
          <w:jc w:val="center"/>
        </w:trPr>
        <w:tc>
          <w:tcPr>
            <w:tcW w:w="648" w:type="dxa"/>
          </w:tcPr>
          <w:p w:rsidR="00CF7DC7" w:rsidRPr="00BB1BCF" w:rsidRDefault="00CF7DC7" w:rsidP="00BB1BCF">
            <w:pPr>
              <w:numPr>
                <w:ilvl w:val="0"/>
                <w:numId w:val="13"/>
              </w:numPr>
              <w:jc w:val="both"/>
              <w:rPr>
                <w:lang w:val="ro-RO"/>
              </w:rPr>
            </w:pPr>
          </w:p>
        </w:tc>
        <w:tc>
          <w:tcPr>
            <w:tcW w:w="7560" w:type="dxa"/>
          </w:tcPr>
          <w:p w:rsidR="00CF7DC7" w:rsidRPr="00BB1BCF" w:rsidRDefault="00CF7DC7" w:rsidP="00BB1BCF">
            <w:pPr>
              <w:jc w:val="both"/>
              <w:rPr>
                <w:lang w:val="ro-RO"/>
              </w:rPr>
            </w:pPr>
            <w:r w:rsidRPr="00BB1BCF">
              <w:rPr>
                <w:lang w:val="ro-RO"/>
              </w:rPr>
              <w:t>Lupus Eritematos Sisitemic.</w:t>
            </w:r>
          </w:p>
        </w:tc>
        <w:tc>
          <w:tcPr>
            <w:tcW w:w="1440" w:type="dxa"/>
          </w:tcPr>
          <w:p w:rsidR="00CF7DC7" w:rsidRPr="00BB1BCF" w:rsidRDefault="00CF7DC7" w:rsidP="00BB1BCF">
            <w:pPr>
              <w:jc w:val="both"/>
              <w:rPr>
                <w:lang w:val="ro-RO"/>
              </w:rPr>
            </w:pPr>
            <w:r w:rsidRPr="00BB1BCF">
              <w:rPr>
                <w:lang w:val="ro-RO"/>
              </w:rPr>
              <w:t>2 ore</w:t>
            </w:r>
          </w:p>
        </w:tc>
      </w:tr>
      <w:tr w:rsidR="00CF7DC7" w:rsidRPr="00BB1BCF">
        <w:trPr>
          <w:jc w:val="center"/>
        </w:trPr>
        <w:tc>
          <w:tcPr>
            <w:tcW w:w="648" w:type="dxa"/>
          </w:tcPr>
          <w:p w:rsidR="00CF7DC7" w:rsidRPr="00BB1BCF" w:rsidRDefault="00CF7DC7" w:rsidP="00BB1BCF">
            <w:pPr>
              <w:numPr>
                <w:ilvl w:val="0"/>
                <w:numId w:val="13"/>
              </w:numPr>
              <w:jc w:val="both"/>
              <w:rPr>
                <w:lang w:val="ro-RO"/>
              </w:rPr>
            </w:pPr>
          </w:p>
        </w:tc>
        <w:tc>
          <w:tcPr>
            <w:tcW w:w="7560" w:type="dxa"/>
          </w:tcPr>
          <w:p w:rsidR="00CF7DC7" w:rsidRPr="00BB1BCF" w:rsidRDefault="00CF7DC7" w:rsidP="00BB1BCF">
            <w:pPr>
              <w:jc w:val="both"/>
              <w:rPr>
                <w:lang w:val="ro-RO"/>
              </w:rPr>
            </w:pPr>
            <w:r w:rsidRPr="00BB1BCF">
              <w:rPr>
                <w:lang w:val="ro-RO"/>
              </w:rPr>
              <w:t>Spondiloartropatiile seronegative. Artrita reactivă.</w:t>
            </w:r>
          </w:p>
        </w:tc>
        <w:tc>
          <w:tcPr>
            <w:tcW w:w="1440" w:type="dxa"/>
          </w:tcPr>
          <w:p w:rsidR="00CF7DC7" w:rsidRPr="00BB1BCF" w:rsidRDefault="00CF7DC7" w:rsidP="00BB1BCF">
            <w:pPr>
              <w:jc w:val="both"/>
              <w:rPr>
                <w:lang w:val="ro-RO"/>
              </w:rPr>
            </w:pPr>
            <w:r w:rsidRPr="00BB1BCF">
              <w:rPr>
                <w:lang w:val="ro-RO"/>
              </w:rPr>
              <w:t>2 ore</w:t>
            </w:r>
          </w:p>
        </w:tc>
      </w:tr>
      <w:tr w:rsidR="00CF7DC7" w:rsidRPr="00BB1BCF">
        <w:trPr>
          <w:jc w:val="center"/>
        </w:trPr>
        <w:tc>
          <w:tcPr>
            <w:tcW w:w="648" w:type="dxa"/>
          </w:tcPr>
          <w:p w:rsidR="00CF7DC7" w:rsidRPr="00BB1BCF" w:rsidRDefault="00CF7DC7" w:rsidP="00BB1BCF">
            <w:pPr>
              <w:numPr>
                <w:ilvl w:val="0"/>
                <w:numId w:val="13"/>
              </w:numPr>
              <w:jc w:val="both"/>
              <w:rPr>
                <w:lang w:val="ro-RO"/>
              </w:rPr>
            </w:pPr>
          </w:p>
        </w:tc>
        <w:tc>
          <w:tcPr>
            <w:tcW w:w="7560" w:type="dxa"/>
          </w:tcPr>
          <w:p w:rsidR="00CF7DC7" w:rsidRPr="00BB1BCF" w:rsidRDefault="00CF7DC7" w:rsidP="00BB1BCF">
            <w:pPr>
              <w:jc w:val="both"/>
              <w:rPr>
                <w:lang w:val="ro-RO"/>
              </w:rPr>
            </w:pPr>
            <w:r w:rsidRPr="00BB1BCF">
              <w:rPr>
                <w:lang w:val="ro-RO"/>
              </w:rPr>
              <w:t>Vasculitele (I partea)</w:t>
            </w:r>
          </w:p>
        </w:tc>
        <w:tc>
          <w:tcPr>
            <w:tcW w:w="1440" w:type="dxa"/>
          </w:tcPr>
          <w:p w:rsidR="00CF7DC7" w:rsidRPr="00BB1BCF" w:rsidRDefault="00CF7DC7" w:rsidP="00BB1BCF">
            <w:pPr>
              <w:jc w:val="both"/>
              <w:rPr>
                <w:lang w:val="ro-RO"/>
              </w:rPr>
            </w:pPr>
            <w:r w:rsidRPr="00BB1BCF">
              <w:rPr>
                <w:lang w:val="ro-RO"/>
              </w:rPr>
              <w:t>2 ore</w:t>
            </w:r>
          </w:p>
        </w:tc>
      </w:tr>
      <w:tr w:rsidR="00CF7DC7" w:rsidRPr="00BB1BCF">
        <w:trPr>
          <w:jc w:val="center"/>
        </w:trPr>
        <w:tc>
          <w:tcPr>
            <w:tcW w:w="648" w:type="dxa"/>
          </w:tcPr>
          <w:p w:rsidR="00CF7DC7" w:rsidRPr="00BB1BCF" w:rsidRDefault="00CF7DC7" w:rsidP="00BB1BCF">
            <w:pPr>
              <w:numPr>
                <w:ilvl w:val="0"/>
                <w:numId w:val="13"/>
              </w:numPr>
              <w:jc w:val="both"/>
              <w:rPr>
                <w:lang w:val="ro-RO"/>
              </w:rPr>
            </w:pPr>
          </w:p>
        </w:tc>
        <w:tc>
          <w:tcPr>
            <w:tcW w:w="7560" w:type="dxa"/>
          </w:tcPr>
          <w:p w:rsidR="00CF7DC7" w:rsidRPr="00BB1BCF" w:rsidRDefault="00CF7DC7" w:rsidP="00BB1BCF">
            <w:pPr>
              <w:jc w:val="both"/>
              <w:rPr>
                <w:lang w:val="ro-RO"/>
              </w:rPr>
            </w:pPr>
            <w:r w:rsidRPr="00BB1BCF">
              <w:rPr>
                <w:lang w:val="ro-RO"/>
              </w:rPr>
              <w:t>Vasculitele (II partea)</w:t>
            </w:r>
          </w:p>
        </w:tc>
        <w:tc>
          <w:tcPr>
            <w:tcW w:w="1440" w:type="dxa"/>
          </w:tcPr>
          <w:p w:rsidR="00CF7DC7" w:rsidRPr="00BB1BCF" w:rsidRDefault="00CF7DC7" w:rsidP="00BB1BCF">
            <w:pPr>
              <w:jc w:val="both"/>
              <w:rPr>
                <w:lang w:val="ro-RO"/>
              </w:rPr>
            </w:pPr>
            <w:r w:rsidRPr="00BB1BCF">
              <w:rPr>
                <w:lang w:val="ro-RO"/>
              </w:rPr>
              <w:t>2 ore</w:t>
            </w:r>
          </w:p>
        </w:tc>
      </w:tr>
      <w:tr w:rsidR="00CF7DC7" w:rsidRPr="00BB1BCF">
        <w:trPr>
          <w:jc w:val="center"/>
        </w:trPr>
        <w:tc>
          <w:tcPr>
            <w:tcW w:w="648" w:type="dxa"/>
          </w:tcPr>
          <w:p w:rsidR="00CF7DC7" w:rsidRPr="00BB1BCF" w:rsidRDefault="00CF7DC7" w:rsidP="00BB1BCF">
            <w:pPr>
              <w:jc w:val="both"/>
              <w:rPr>
                <w:lang w:val="ro-RO"/>
              </w:rPr>
            </w:pPr>
          </w:p>
        </w:tc>
        <w:tc>
          <w:tcPr>
            <w:tcW w:w="7560" w:type="dxa"/>
          </w:tcPr>
          <w:p w:rsidR="00CF7DC7" w:rsidRPr="00BB1BCF" w:rsidRDefault="00CF7DC7" w:rsidP="00BB1BCF">
            <w:pPr>
              <w:jc w:val="both"/>
              <w:rPr>
                <w:rStyle w:val="apple-style-span"/>
                <w:b/>
                <w:bCs/>
                <w:lang w:val="ro-RO"/>
              </w:rPr>
            </w:pPr>
            <w:r w:rsidRPr="00BB1BCF">
              <w:rPr>
                <w:rStyle w:val="apple-style-span"/>
                <w:b/>
                <w:bCs/>
                <w:lang w:val="ro-RO"/>
              </w:rPr>
              <w:t>Total</w:t>
            </w:r>
          </w:p>
        </w:tc>
        <w:tc>
          <w:tcPr>
            <w:tcW w:w="1440" w:type="dxa"/>
          </w:tcPr>
          <w:p w:rsidR="00CF7DC7" w:rsidRPr="00BB1BCF" w:rsidRDefault="00CF7DC7" w:rsidP="00BB1BCF">
            <w:pPr>
              <w:jc w:val="both"/>
              <w:rPr>
                <w:b/>
                <w:bCs/>
                <w:lang w:val="ro-RO"/>
              </w:rPr>
            </w:pPr>
            <w:r w:rsidRPr="00BB1BCF">
              <w:rPr>
                <w:b/>
                <w:bCs/>
                <w:lang w:val="ro-RO"/>
              </w:rPr>
              <w:t>12 ore</w:t>
            </w:r>
          </w:p>
        </w:tc>
      </w:tr>
    </w:tbl>
    <w:p w:rsidR="00CF7DC7" w:rsidRDefault="00CF7DC7" w:rsidP="00BB1BCF">
      <w:pPr>
        <w:pStyle w:val="ListParagraph"/>
        <w:widowControl w:val="0"/>
        <w:ind w:left="0"/>
        <w:jc w:val="both"/>
        <w:rPr>
          <w:i/>
          <w:iCs/>
          <w:caps/>
          <w:lang w:val="ro-RO"/>
        </w:rPr>
      </w:pPr>
      <w:r w:rsidRPr="00BB1BCF">
        <w:rPr>
          <w:i/>
          <w:iCs/>
          <w:lang w:val="ro-RO"/>
        </w:rPr>
        <w:t xml:space="preserve">B. Lucrări practice/ seminare </w:t>
      </w:r>
      <w:r w:rsidRPr="00BB1BCF">
        <w:rPr>
          <w:rFonts w:ascii="Tahoma" w:hAnsi="Tahoma" w:cs="Tahoma"/>
          <w:i/>
          <w:iCs/>
          <w:lang w:val="ro-RO"/>
        </w:rPr>
        <w:t>ș</w:t>
      </w:r>
      <w:r w:rsidRPr="00BB1BCF">
        <w:rPr>
          <w:i/>
          <w:iCs/>
          <w:lang w:val="ro-RO"/>
        </w:rPr>
        <w:t>i lucru individual:</w:t>
      </w:r>
      <w:r w:rsidRPr="00BB1BCF">
        <w:rPr>
          <w:i/>
          <w:iCs/>
          <w:caps/>
          <w:lang w:val="ro-RO"/>
        </w:rPr>
        <w:t xml:space="preserve"> </w:t>
      </w:r>
    </w:p>
    <w:p w:rsidR="00CF7DC7" w:rsidRPr="00BB1BCF" w:rsidRDefault="00CF7DC7" w:rsidP="00BB1BCF">
      <w:pPr>
        <w:pStyle w:val="ListParagraph"/>
        <w:widowControl w:val="0"/>
        <w:ind w:left="0"/>
        <w:jc w:val="both"/>
        <w:rPr>
          <w:b/>
          <w:bCs/>
          <w:i/>
          <w:iCs/>
          <w:caps/>
          <w:lang w:val="ro-RO"/>
        </w:rPr>
      </w:pPr>
    </w:p>
    <w:tbl>
      <w:tblPr>
        <w:tblpPr w:leftFromText="181" w:rightFromText="181" w:vertAnchor="text" w:horzAnchor="margin"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7575"/>
        <w:gridCol w:w="709"/>
        <w:gridCol w:w="567"/>
        <w:gridCol w:w="709"/>
      </w:tblGrid>
      <w:tr w:rsidR="00CF7DC7" w:rsidRPr="00BB1BCF" w:rsidTr="00BB1BCF">
        <w:tc>
          <w:tcPr>
            <w:tcW w:w="613" w:type="dxa"/>
          </w:tcPr>
          <w:p w:rsidR="00CF7DC7" w:rsidRPr="00BB1BCF" w:rsidRDefault="00CF7DC7" w:rsidP="00BB1BCF">
            <w:pPr>
              <w:jc w:val="both"/>
              <w:rPr>
                <w:b/>
                <w:bCs/>
                <w:lang w:val="ro-RO"/>
              </w:rPr>
            </w:pPr>
            <w:r w:rsidRPr="00BB1BCF">
              <w:rPr>
                <w:b/>
                <w:bCs/>
                <w:lang w:val="ro-RO"/>
              </w:rPr>
              <w:t>Nr.</w:t>
            </w:r>
          </w:p>
        </w:tc>
        <w:tc>
          <w:tcPr>
            <w:tcW w:w="7575" w:type="dxa"/>
          </w:tcPr>
          <w:p w:rsidR="00CF7DC7" w:rsidRPr="00BB1BCF" w:rsidRDefault="00CF7DC7" w:rsidP="00BB1BCF">
            <w:pPr>
              <w:jc w:val="both"/>
              <w:rPr>
                <w:b/>
                <w:bCs/>
                <w:lang w:val="ro-RO"/>
              </w:rPr>
            </w:pPr>
            <w:r w:rsidRPr="00BB1BCF">
              <w:rPr>
                <w:b/>
                <w:bCs/>
                <w:lang w:val="ro-RO"/>
              </w:rPr>
              <w:t>Tema</w:t>
            </w:r>
          </w:p>
        </w:tc>
        <w:tc>
          <w:tcPr>
            <w:tcW w:w="709" w:type="dxa"/>
            <w:vAlign w:val="center"/>
          </w:tcPr>
          <w:p w:rsidR="00CF7DC7" w:rsidRPr="00A33FEA" w:rsidRDefault="00CF7DC7" w:rsidP="00BB1BCF">
            <w:pPr>
              <w:jc w:val="center"/>
              <w:rPr>
                <w:b/>
                <w:bCs/>
                <w:lang w:val="ro-RO"/>
              </w:rPr>
            </w:pPr>
            <w:r w:rsidRPr="00A33FEA">
              <w:rPr>
                <w:b/>
                <w:bCs/>
                <w:sz w:val="22"/>
                <w:szCs w:val="22"/>
                <w:lang w:val="ro-RO"/>
              </w:rPr>
              <w:t>S</w:t>
            </w:r>
          </w:p>
        </w:tc>
        <w:tc>
          <w:tcPr>
            <w:tcW w:w="567" w:type="dxa"/>
            <w:vAlign w:val="center"/>
          </w:tcPr>
          <w:p w:rsidR="00CF7DC7" w:rsidRPr="00A33FEA" w:rsidRDefault="00CF7DC7" w:rsidP="00BB1BCF">
            <w:pPr>
              <w:jc w:val="center"/>
              <w:rPr>
                <w:b/>
                <w:bCs/>
                <w:lang w:val="ro-RO"/>
              </w:rPr>
            </w:pPr>
            <w:r>
              <w:rPr>
                <w:b/>
                <w:bCs/>
                <w:sz w:val="22"/>
                <w:szCs w:val="22"/>
                <w:lang w:val="ro-RO"/>
              </w:rPr>
              <w:t>L/P</w:t>
            </w:r>
          </w:p>
        </w:tc>
        <w:tc>
          <w:tcPr>
            <w:tcW w:w="709" w:type="dxa"/>
            <w:vAlign w:val="center"/>
          </w:tcPr>
          <w:p w:rsidR="00CF7DC7" w:rsidRPr="00A33FEA" w:rsidRDefault="00CF7DC7" w:rsidP="00BB1BCF">
            <w:pPr>
              <w:jc w:val="center"/>
              <w:rPr>
                <w:b/>
                <w:bCs/>
                <w:lang w:val="ro-RO"/>
              </w:rPr>
            </w:pPr>
            <w:r>
              <w:rPr>
                <w:b/>
                <w:bCs/>
                <w:sz w:val="22"/>
                <w:szCs w:val="22"/>
                <w:lang w:val="ro-RO"/>
              </w:rPr>
              <w:t>L/I</w:t>
            </w:r>
          </w:p>
        </w:tc>
      </w:tr>
      <w:tr w:rsidR="00CF7DC7" w:rsidRPr="00BB1BCF" w:rsidTr="00BB1BCF">
        <w:tc>
          <w:tcPr>
            <w:tcW w:w="613" w:type="dxa"/>
          </w:tcPr>
          <w:p w:rsidR="00CF7DC7" w:rsidRPr="00BB1BCF" w:rsidRDefault="00CF7DC7" w:rsidP="00BB1BCF">
            <w:pPr>
              <w:jc w:val="both"/>
              <w:rPr>
                <w:b/>
                <w:bCs/>
                <w:lang w:val="ro-RO"/>
              </w:rPr>
            </w:pPr>
            <w:r w:rsidRPr="00BB1BCF">
              <w:rPr>
                <w:b/>
                <w:bCs/>
                <w:lang w:val="ro-RO"/>
              </w:rPr>
              <w:t>1.</w:t>
            </w:r>
          </w:p>
        </w:tc>
        <w:tc>
          <w:tcPr>
            <w:tcW w:w="7575" w:type="dxa"/>
            <w:vAlign w:val="center"/>
          </w:tcPr>
          <w:p w:rsidR="00CF7DC7" w:rsidRPr="00BB1BCF" w:rsidRDefault="00CF7DC7" w:rsidP="00BB1BCF">
            <w:pPr>
              <w:jc w:val="both"/>
              <w:rPr>
                <w:lang w:val="ro-RO"/>
              </w:rPr>
            </w:pPr>
            <w:r w:rsidRPr="00BB1BCF">
              <w:rPr>
                <w:lang w:val="ro-RO"/>
              </w:rPr>
              <w:t>Introducere în disciplina reumatologie.</w:t>
            </w:r>
          </w:p>
        </w:tc>
        <w:tc>
          <w:tcPr>
            <w:tcW w:w="709" w:type="dxa"/>
            <w:vAlign w:val="center"/>
          </w:tcPr>
          <w:p w:rsidR="00CF7DC7" w:rsidRPr="00A33FEA" w:rsidRDefault="00CF7DC7" w:rsidP="00BB1BCF">
            <w:pPr>
              <w:jc w:val="center"/>
              <w:rPr>
                <w:lang w:val="ro-RO"/>
              </w:rPr>
            </w:pPr>
            <w:r w:rsidRPr="00A33FEA">
              <w:rPr>
                <w:sz w:val="22"/>
                <w:szCs w:val="22"/>
                <w:lang w:val="ro-RO"/>
              </w:rPr>
              <w:t>2,5</w:t>
            </w:r>
          </w:p>
        </w:tc>
        <w:tc>
          <w:tcPr>
            <w:tcW w:w="567" w:type="dxa"/>
            <w:vAlign w:val="center"/>
          </w:tcPr>
          <w:p w:rsidR="00CF7DC7" w:rsidRPr="00A33FEA" w:rsidRDefault="00CF7DC7" w:rsidP="00BB1BCF">
            <w:pPr>
              <w:jc w:val="center"/>
              <w:rPr>
                <w:lang w:val="ro-RO"/>
              </w:rPr>
            </w:pPr>
            <w:r w:rsidRPr="00A33FEA">
              <w:rPr>
                <w:sz w:val="22"/>
                <w:szCs w:val="22"/>
                <w:lang w:val="ro-RO"/>
              </w:rPr>
              <w:t>2,5</w:t>
            </w:r>
          </w:p>
        </w:tc>
        <w:tc>
          <w:tcPr>
            <w:tcW w:w="709" w:type="dxa"/>
            <w:vAlign w:val="center"/>
          </w:tcPr>
          <w:p w:rsidR="00CF7DC7" w:rsidRPr="00A33FEA" w:rsidRDefault="00CF7DC7" w:rsidP="00BB1BCF">
            <w:pPr>
              <w:jc w:val="both"/>
              <w:rPr>
                <w:lang w:val="ro-RO"/>
              </w:rPr>
            </w:pPr>
            <w:r>
              <w:rPr>
                <w:sz w:val="22"/>
                <w:szCs w:val="22"/>
                <w:lang w:val="ro-RO"/>
              </w:rPr>
              <w:t>1</w:t>
            </w:r>
            <w:r w:rsidRPr="00A33FEA">
              <w:rPr>
                <w:sz w:val="22"/>
                <w:szCs w:val="22"/>
                <w:lang w:val="ro-RO"/>
              </w:rPr>
              <w:t>,5</w:t>
            </w:r>
          </w:p>
        </w:tc>
      </w:tr>
      <w:tr w:rsidR="00CF7DC7" w:rsidRPr="00BB1BCF" w:rsidTr="00BB1BCF">
        <w:tc>
          <w:tcPr>
            <w:tcW w:w="613" w:type="dxa"/>
          </w:tcPr>
          <w:p w:rsidR="00CF7DC7" w:rsidRPr="00BB1BCF" w:rsidRDefault="00CF7DC7" w:rsidP="00BB1BCF">
            <w:pPr>
              <w:jc w:val="both"/>
              <w:rPr>
                <w:b/>
                <w:bCs/>
                <w:lang w:val="ro-RO"/>
              </w:rPr>
            </w:pPr>
            <w:r w:rsidRPr="00BB1BCF">
              <w:rPr>
                <w:b/>
                <w:bCs/>
                <w:lang w:val="ro-RO"/>
              </w:rPr>
              <w:t>2.</w:t>
            </w:r>
          </w:p>
        </w:tc>
        <w:tc>
          <w:tcPr>
            <w:tcW w:w="7575" w:type="dxa"/>
            <w:vAlign w:val="center"/>
          </w:tcPr>
          <w:p w:rsidR="00CF7DC7" w:rsidRPr="00BB1BCF" w:rsidRDefault="00CF7DC7" w:rsidP="00BB1BCF">
            <w:pPr>
              <w:jc w:val="both"/>
              <w:rPr>
                <w:lang w:val="ro-RO"/>
              </w:rPr>
            </w:pPr>
            <w:r w:rsidRPr="00BB1BCF">
              <w:rPr>
                <w:lang w:val="ro-RO"/>
              </w:rPr>
              <w:t>Artrita reumatoidă.</w:t>
            </w:r>
          </w:p>
        </w:tc>
        <w:tc>
          <w:tcPr>
            <w:tcW w:w="709" w:type="dxa"/>
            <w:vAlign w:val="center"/>
          </w:tcPr>
          <w:p w:rsidR="00CF7DC7" w:rsidRPr="00A33FEA" w:rsidRDefault="00CF7DC7" w:rsidP="00BB1BCF">
            <w:pPr>
              <w:jc w:val="center"/>
              <w:rPr>
                <w:lang w:val="ro-RO"/>
              </w:rPr>
            </w:pPr>
            <w:r w:rsidRPr="00A33FEA">
              <w:rPr>
                <w:sz w:val="22"/>
                <w:szCs w:val="22"/>
                <w:lang w:val="ro-RO"/>
              </w:rPr>
              <w:t>2,5</w:t>
            </w:r>
          </w:p>
        </w:tc>
        <w:tc>
          <w:tcPr>
            <w:tcW w:w="567" w:type="dxa"/>
            <w:vAlign w:val="center"/>
          </w:tcPr>
          <w:p w:rsidR="00CF7DC7" w:rsidRPr="00A33FEA" w:rsidRDefault="00CF7DC7" w:rsidP="00BB1BCF">
            <w:pPr>
              <w:jc w:val="center"/>
              <w:rPr>
                <w:lang w:val="ro-RO"/>
              </w:rPr>
            </w:pPr>
            <w:r w:rsidRPr="00A33FEA">
              <w:rPr>
                <w:sz w:val="22"/>
                <w:szCs w:val="22"/>
                <w:lang w:val="ro-RO"/>
              </w:rPr>
              <w:t>2,5</w:t>
            </w:r>
          </w:p>
        </w:tc>
        <w:tc>
          <w:tcPr>
            <w:tcW w:w="709" w:type="dxa"/>
            <w:vAlign w:val="center"/>
          </w:tcPr>
          <w:p w:rsidR="00CF7DC7" w:rsidRPr="00A33FEA" w:rsidRDefault="00CF7DC7" w:rsidP="00BB1BCF">
            <w:pPr>
              <w:jc w:val="center"/>
              <w:rPr>
                <w:lang w:val="ro-RO"/>
              </w:rPr>
            </w:pPr>
            <w:r>
              <w:rPr>
                <w:sz w:val="22"/>
                <w:szCs w:val="22"/>
                <w:lang w:val="ro-RO"/>
              </w:rPr>
              <w:t>1</w:t>
            </w:r>
            <w:r w:rsidRPr="00A33FEA">
              <w:rPr>
                <w:sz w:val="22"/>
                <w:szCs w:val="22"/>
                <w:lang w:val="ro-RO"/>
              </w:rPr>
              <w:t>,5</w:t>
            </w:r>
          </w:p>
        </w:tc>
      </w:tr>
      <w:tr w:rsidR="00CF7DC7" w:rsidRPr="00BB1BCF" w:rsidTr="00BB1BCF">
        <w:tc>
          <w:tcPr>
            <w:tcW w:w="613" w:type="dxa"/>
          </w:tcPr>
          <w:p w:rsidR="00CF7DC7" w:rsidRPr="00BB1BCF" w:rsidRDefault="00CF7DC7" w:rsidP="00BB1BCF">
            <w:pPr>
              <w:jc w:val="both"/>
              <w:rPr>
                <w:b/>
                <w:bCs/>
                <w:lang w:val="ro-RO"/>
              </w:rPr>
            </w:pPr>
            <w:r w:rsidRPr="00BB1BCF">
              <w:rPr>
                <w:b/>
                <w:bCs/>
                <w:lang w:val="ro-RO"/>
              </w:rPr>
              <w:t>3.</w:t>
            </w:r>
          </w:p>
        </w:tc>
        <w:tc>
          <w:tcPr>
            <w:tcW w:w="7575" w:type="dxa"/>
            <w:vAlign w:val="center"/>
          </w:tcPr>
          <w:p w:rsidR="00CF7DC7" w:rsidRPr="00BB1BCF" w:rsidRDefault="00CF7DC7" w:rsidP="00BB1BCF">
            <w:pPr>
              <w:jc w:val="both"/>
              <w:rPr>
                <w:lang w:val="ro-RO"/>
              </w:rPr>
            </w:pPr>
            <w:r w:rsidRPr="00BB1BCF">
              <w:rPr>
                <w:lang w:val="ro-RO"/>
              </w:rPr>
              <w:t>Lupus Eritematos Sisitemic.</w:t>
            </w:r>
          </w:p>
        </w:tc>
        <w:tc>
          <w:tcPr>
            <w:tcW w:w="709" w:type="dxa"/>
            <w:vAlign w:val="center"/>
          </w:tcPr>
          <w:p w:rsidR="00CF7DC7" w:rsidRPr="00A33FEA" w:rsidRDefault="00CF7DC7" w:rsidP="00BB1BCF">
            <w:pPr>
              <w:jc w:val="center"/>
              <w:rPr>
                <w:lang w:val="ro-RO"/>
              </w:rPr>
            </w:pPr>
            <w:r w:rsidRPr="00A33FEA">
              <w:rPr>
                <w:sz w:val="22"/>
                <w:szCs w:val="22"/>
                <w:lang w:val="ro-RO"/>
              </w:rPr>
              <w:t>2,5</w:t>
            </w:r>
          </w:p>
        </w:tc>
        <w:tc>
          <w:tcPr>
            <w:tcW w:w="567" w:type="dxa"/>
            <w:vAlign w:val="center"/>
          </w:tcPr>
          <w:p w:rsidR="00CF7DC7" w:rsidRPr="00A33FEA" w:rsidRDefault="00CF7DC7" w:rsidP="00BB1BCF">
            <w:pPr>
              <w:jc w:val="center"/>
              <w:rPr>
                <w:lang w:val="ro-RO"/>
              </w:rPr>
            </w:pPr>
            <w:r w:rsidRPr="00A33FEA">
              <w:rPr>
                <w:sz w:val="22"/>
                <w:szCs w:val="22"/>
                <w:lang w:val="ro-RO"/>
              </w:rPr>
              <w:t>2,5</w:t>
            </w:r>
          </w:p>
        </w:tc>
        <w:tc>
          <w:tcPr>
            <w:tcW w:w="709" w:type="dxa"/>
            <w:vAlign w:val="center"/>
          </w:tcPr>
          <w:p w:rsidR="00CF7DC7" w:rsidRPr="00A33FEA" w:rsidRDefault="00CF7DC7" w:rsidP="00BB1BCF">
            <w:pPr>
              <w:jc w:val="center"/>
              <w:rPr>
                <w:lang w:val="ro-RO"/>
              </w:rPr>
            </w:pPr>
            <w:r>
              <w:rPr>
                <w:sz w:val="22"/>
                <w:szCs w:val="22"/>
                <w:lang w:val="ro-RO"/>
              </w:rPr>
              <w:t>1</w:t>
            </w:r>
            <w:r w:rsidRPr="00A33FEA">
              <w:rPr>
                <w:sz w:val="22"/>
                <w:szCs w:val="22"/>
                <w:lang w:val="ro-RO"/>
              </w:rPr>
              <w:t>,5</w:t>
            </w:r>
          </w:p>
        </w:tc>
      </w:tr>
      <w:tr w:rsidR="00CF7DC7" w:rsidRPr="00BB1BCF" w:rsidTr="00BB1BCF">
        <w:tc>
          <w:tcPr>
            <w:tcW w:w="613" w:type="dxa"/>
          </w:tcPr>
          <w:p w:rsidR="00CF7DC7" w:rsidRPr="00BB1BCF" w:rsidRDefault="00CF7DC7" w:rsidP="00BB1BCF">
            <w:pPr>
              <w:jc w:val="both"/>
              <w:rPr>
                <w:b/>
                <w:bCs/>
                <w:lang w:val="ro-RO"/>
              </w:rPr>
            </w:pPr>
            <w:r w:rsidRPr="00BB1BCF">
              <w:rPr>
                <w:b/>
                <w:bCs/>
                <w:lang w:val="ro-RO"/>
              </w:rPr>
              <w:t>4.</w:t>
            </w:r>
          </w:p>
        </w:tc>
        <w:tc>
          <w:tcPr>
            <w:tcW w:w="7575" w:type="dxa"/>
            <w:vAlign w:val="center"/>
          </w:tcPr>
          <w:p w:rsidR="00CF7DC7" w:rsidRPr="00BB1BCF" w:rsidRDefault="00CF7DC7" w:rsidP="00BB1BCF">
            <w:pPr>
              <w:jc w:val="both"/>
              <w:rPr>
                <w:lang w:val="ro-RO"/>
              </w:rPr>
            </w:pPr>
            <w:r w:rsidRPr="00BB1BCF">
              <w:rPr>
                <w:lang w:val="ro-RO"/>
              </w:rPr>
              <w:t>Spondiloartropatiile seronegative. Artrita reactivă.</w:t>
            </w:r>
          </w:p>
        </w:tc>
        <w:tc>
          <w:tcPr>
            <w:tcW w:w="709" w:type="dxa"/>
            <w:vAlign w:val="center"/>
          </w:tcPr>
          <w:p w:rsidR="00CF7DC7" w:rsidRPr="00A33FEA" w:rsidRDefault="00CF7DC7" w:rsidP="00BB1BCF">
            <w:pPr>
              <w:jc w:val="center"/>
              <w:rPr>
                <w:lang w:val="ro-RO"/>
              </w:rPr>
            </w:pPr>
            <w:r w:rsidRPr="00A33FEA">
              <w:rPr>
                <w:sz w:val="22"/>
                <w:szCs w:val="22"/>
                <w:lang w:val="ro-RO"/>
              </w:rPr>
              <w:t>2,5</w:t>
            </w:r>
          </w:p>
        </w:tc>
        <w:tc>
          <w:tcPr>
            <w:tcW w:w="567" w:type="dxa"/>
            <w:vAlign w:val="center"/>
          </w:tcPr>
          <w:p w:rsidR="00CF7DC7" w:rsidRPr="00A33FEA" w:rsidRDefault="00CF7DC7" w:rsidP="00BB1BCF">
            <w:pPr>
              <w:jc w:val="center"/>
              <w:rPr>
                <w:lang w:val="ro-RO"/>
              </w:rPr>
            </w:pPr>
            <w:r w:rsidRPr="00A33FEA">
              <w:rPr>
                <w:sz w:val="22"/>
                <w:szCs w:val="22"/>
                <w:lang w:val="ro-RO"/>
              </w:rPr>
              <w:t>2,5</w:t>
            </w:r>
          </w:p>
        </w:tc>
        <w:tc>
          <w:tcPr>
            <w:tcW w:w="709" w:type="dxa"/>
            <w:vAlign w:val="center"/>
          </w:tcPr>
          <w:p w:rsidR="00CF7DC7" w:rsidRPr="00A33FEA" w:rsidRDefault="00CF7DC7" w:rsidP="00BB1BCF">
            <w:pPr>
              <w:jc w:val="center"/>
              <w:rPr>
                <w:lang w:val="ro-RO"/>
              </w:rPr>
            </w:pPr>
            <w:r>
              <w:rPr>
                <w:sz w:val="22"/>
                <w:szCs w:val="22"/>
                <w:lang w:val="ro-RO"/>
              </w:rPr>
              <w:t>1</w:t>
            </w:r>
            <w:r w:rsidRPr="00A33FEA">
              <w:rPr>
                <w:sz w:val="22"/>
                <w:szCs w:val="22"/>
                <w:lang w:val="ro-RO"/>
              </w:rPr>
              <w:t>,5</w:t>
            </w:r>
          </w:p>
        </w:tc>
      </w:tr>
      <w:tr w:rsidR="00CF7DC7" w:rsidRPr="00BB1BCF" w:rsidTr="00BB1BCF">
        <w:trPr>
          <w:trHeight w:val="294"/>
        </w:trPr>
        <w:tc>
          <w:tcPr>
            <w:tcW w:w="613" w:type="dxa"/>
          </w:tcPr>
          <w:p w:rsidR="00CF7DC7" w:rsidRPr="00BB1BCF" w:rsidRDefault="00CF7DC7" w:rsidP="00BB1BCF">
            <w:pPr>
              <w:jc w:val="both"/>
              <w:rPr>
                <w:b/>
                <w:bCs/>
                <w:lang w:val="ro-RO"/>
              </w:rPr>
            </w:pPr>
            <w:r w:rsidRPr="00BB1BCF">
              <w:rPr>
                <w:b/>
                <w:bCs/>
                <w:lang w:val="ro-RO"/>
              </w:rPr>
              <w:t>5.</w:t>
            </w:r>
          </w:p>
        </w:tc>
        <w:tc>
          <w:tcPr>
            <w:tcW w:w="7575" w:type="dxa"/>
            <w:vAlign w:val="center"/>
          </w:tcPr>
          <w:p w:rsidR="00CF7DC7" w:rsidRPr="00BB1BCF" w:rsidRDefault="00CF7DC7" w:rsidP="00BB1BCF">
            <w:pPr>
              <w:jc w:val="both"/>
              <w:rPr>
                <w:lang w:val="ro-RO"/>
              </w:rPr>
            </w:pPr>
            <w:r w:rsidRPr="00BB1BCF">
              <w:rPr>
                <w:lang w:val="ro-RO"/>
              </w:rPr>
              <w:t>Vasculitele (I partea).</w:t>
            </w:r>
          </w:p>
        </w:tc>
        <w:tc>
          <w:tcPr>
            <w:tcW w:w="709" w:type="dxa"/>
            <w:vAlign w:val="center"/>
          </w:tcPr>
          <w:p w:rsidR="00CF7DC7" w:rsidRPr="00A33FEA" w:rsidRDefault="00CF7DC7" w:rsidP="00BB1BCF">
            <w:pPr>
              <w:jc w:val="center"/>
              <w:rPr>
                <w:lang w:val="ro-RO"/>
              </w:rPr>
            </w:pPr>
            <w:r w:rsidRPr="00A33FEA">
              <w:rPr>
                <w:sz w:val="22"/>
                <w:szCs w:val="22"/>
                <w:lang w:val="ro-RO"/>
              </w:rPr>
              <w:t>2,5</w:t>
            </w:r>
          </w:p>
        </w:tc>
        <w:tc>
          <w:tcPr>
            <w:tcW w:w="567" w:type="dxa"/>
            <w:vAlign w:val="center"/>
          </w:tcPr>
          <w:p w:rsidR="00CF7DC7" w:rsidRPr="00A33FEA" w:rsidRDefault="00CF7DC7" w:rsidP="00BB1BCF">
            <w:pPr>
              <w:jc w:val="center"/>
              <w:rPr>
                <w:lang w:val="ro-RO"/>
              </w:rPr>
            </w:pPr>
            <w:r w:rsidRPr="00A33FEA">
              <w:rPr>
                <w:sz w:val="22"/>
                <w:szCs w:val="22"/>
                <w:lang w:val="ro-RO"/>
              </w:rPr>
              <w:t>2,5</w:t>
            </w:r>
          </w:p>
        </w:tc>
        <w:tc>
          <w:tcPr>
            <w:tcW w:w="709" w:type="dxa"/>
            <w:vAlign w:val="center"/>
          </w:tcPr>
          <w:p w:rsidR="00CF7DC7" w:rsidRPr="00A33FEA" w:rsidRDefault="00CF7DC7" w:rsidP="00BB1BCF">
            <w:pPr>
              <w:jc w:val="center"/>
              <w:rPr>
                <w:lang w:val="ro-RO"/>
              </w:rPr>
            </w:pPr>
            <w:r>
              <w:rPr>
                <w:sz w:val="22"/>
                <w:szCs w:val="22"/>
                <w:lang w:val="ro-RO"/>
              </w:rPr>
              <w:t>1</w:t>
            </w:r>
            <w:r w:rsidRPr="00A33FEA">
              <w:rPr>
                <w:sz w:val="22"/>
                <w:szCs w:val="22"/>
                <w:lang w:val="ro-RO"/>
              </w:rPr>
              <w:t>,5</w:t>
            </w:r>
          </w:p>
        </w:tc>
      </w:tr>
      <w:tr w:rsidR="00CF7DC7" w:rsidRPr="00BB1BCF" w:rsidTr="00BB1BCF">
        <w:tc>
          <w:tcPr>
            <w:tcW w:w="613" w:type="dxa"/>
          </w:tcPr>
          <w:p w:rsidR="00CF7DC7" w:rsidRPr="00BB1BCF" w:rsidRDefault="00CF7DC7" w:rsidP="00BB1BCF">
            <w:pPr>
              <w:jc w:val="both"/>
              <w:rPr>
                <w:b/>
                <w:bCs/>
                <w:lang w:val="ro-RO"/>
              </w:rPr>
            </w:pPr>
            <w:r w:rsidRPr="00BB1BCF">
              <w:rPr>
                <w:b/>
                <w:bCs/>
                <w:lang w:val="ro-RO"/>
              </w:rPr>
              <w:t>6.</w:t>
            </w:r>
          </w:p>
        </w:tc>
        <w:tc>
          <w:tcPr>
            <w:tcW w:w="7575" w:type="dxa"/>
            <w:vAlign w:val="center"/>
          </w:tcPr>
          <w:p w:rsidR="00CF7DC7" w:rsidRPr="00BB1BCF" w:rsidRDefault="00CF7DC7" w:rsidP="00BB1BCF">
            <w:pPr>
              <w:jc w:val="both"/>
              <w:rPr>
                <w:lang w:val="ro-RO"/>
              </w:rPr>
            </w:pPr>
            <w:r w:rsidRPr="00BB1BCF">
              <w:rPr>
                <w:lang w:val="ro-RO"/>
              </w:rPr>
              <w:t>Vasculitele (II partea).</w:t>
            </w:r>
          </w:p>
        </w:tc>
        <w:tc>
          <w:tcPr>
            <w:tcW w:w="709" w:type="dxa"/>
            <w:vAlign w:val="center"/>
          </w:tcPr>
          <w:p w:rsidR="00CF7DC7" w:rsidRPr="00A33FEA" w:rsidRDefault="00CF7DC7" w:rsidP="00BB1BCF">
            <w:pPr>
              <w:jc w:val="center"/>
              <w:rPr>
                <w:lang w:val="ro-RO"/>
              </w:rPr>
            </w:pPr>
            <w:r w:rsidRPr="00A33FEA">
              <w:rPr>
                <w:sz w:val="22"/>
                <w:szCs w:val="22"/>
                <w:lang w:val="ro-RO"/>
              </w:rPr>
              <w:t>2,5</w:t>
            </w:r>
          </w:p>
        </w:tc>
        <w:tc>
          <w:tcPr>
            <w:tcW w:w="567" w:type="dxa"/>
            <w:vAlign w:val="center"/>
          </w:tcPr>
          <w:p w:rsidR="00CF7DC7" w:rsidRPr="00A33FEA" w:rsidRDefault="00CF7DC7" w:rsidP="00BB1BCF">
            <w:pPr>
              <w:jc w:val="center"/>
              <w:rPr>
                <w:lang w:val="ro-RO"/>
              </w:rPr>
            </w:pPr>
            <w:r w:rsidRPr="00A33FEA">
              <w:rPr>
                <w:sz w:val="22"/>
                <w:szCs w:val="22"/>
                <w:lang w:val="ro-RO"/>
              </w:rPr>
              <w:t>2,5</w:t>
            </w:r>
          </w:p>
        </w:tc>
        <w:tc>
          <w:tcPr>
            <w:tcW w:w="709" w:type="dxa"/>
            <w:vAlign w:val="center"/>
          </w:tcPr>
          <w:p w:rsidR="00CF7DC7" w:rsidRPr="00A33FEA" w:rsidRDefault="00CF7DC7" w:rsidP="00BB1BCF">
            <w:pPr>
              <w:jc w:val="center"/>
              <w:rPr>
                <w:lang w:val="ro-RO"/>
              </w:rPr>
            </w:pPr>
            <w:r>
              <w:rPr>
                <w:sz w:val="22"/>
                <w:szCs w:val="22"/>
                <w:lang w:val="ro-RO"/>
              </w:rPr>
              <w:t>1</w:t>
            </w:r>
            <w:r w:rsidRPr="00A33FEA">
              <w:rPr>
                <w:sz w:val="22"/>
                <w:szCs w:val="22"/>
                <w:lang w:val="ro-RO"/>
              </w:rPr>
              <w:t>,5</w:t>
            </w:r>
          </w:p>
        </w:tc>
      </w:tr>
      <w:tr w:rsidR="00CF7DC7" w:rsidRPr="00BB1BCF" w:rsidTr="00BB1BCF">
        <w:tc>
          <w:tcPr>
            <w:tcW w:w="613" w:type="dxa"/>
          </w:tcPr>
          <w:p w:rsidR="00CF7DC7" w:rsidRPr="00BB1BCF" w:rsidRDefault="00CF7DC7" w:rsidP="00BB1BCF">
            <w:pPr>
              <w:jc w:val="both"/>
              <w:rPr>
                <w:b/>
                <w:bCs/>
                <w:lang w:val="ro-RO"/>
              </w:rPr>
            </w:pPr>
            <w:r>
              <w:rPr>
                <w:b/>
                <w:bCs/>
                <w:lang w:val="ro-RO"/>
              </w:rPr>
              <w:t>7</w:t>
            </w:r>
          </w:p>
        </w:tc>
        <w:tc>
          <w:tcPr>
            <w:tcW w:w="7575" w:type="dxa"/>
            <w:vAlign w:val="center"/>
          </w:tcPr>
          <w:p w:rsidR="00CF7DC7" w:rsidRPr="00BB1BCF" w:rsidRDefault="00CF7DC7" w:rsidP="00BB1BCF">
            <w:pPr>
              <w:jc w:val="both"/>
              <w:rPr>
                <w:lang w:val="ro-RO"/>
              </w:rPr>
            </w:pPr>
            <w:r w:rsidRPr="00A33FEA">
              <w:rPr>
                <w:sz w:val="22"/>
                <w:szCs w:val="22"/>
                <w:lang w:val="ro-RO"/>
              </w:rPr>
              <w:t>Stagiu clinic</w:t>
            </w:r>
          </w:p>
        </w:tc>
        <w:tc>
          <w:tcPr>
            <w:tcW w:w="1985" w:type="dxa"/>
            <w:gridSpan w:val="3"/>
            <w:vAlign w:val="center"/>
          </w:tcPr>
          <w:p w:rsidR="00CF7DC7" w:rsidRPr="00BB1BCF" w:rsidRDefault="00CF7DC7" w:rsidP="00BB1BCF">
            <w:pPr>
              <w:jc w:val="center"/>
              <w:rPr>
                <w:lang w:val="ro-RO"/>
              </w:rPr>
            </w:pPr>
            <w:r w:rsidRPr="00A33FEA">
              <w:rPr>
                <w:sz w:val="22"/>
                <w:szCs w:val="22"/>
                <w:lang w:val="ro-RO"/>
              </w:rPr>
              <w:t>6</w:t>
            </w:r>
          </w:p>
        </w:tc>
      </w:tr>
      <w:tr w:rsidR="00CF7DC7" w:rsidRPr="00BB1BCF" w:rsidTr="00646647">
        <w:tc>
          <w:tcPr>
            <w:tcW w:w="613" w:type="dxa"/>
          </w:tcPr>
          <w:p w:rsidR="00CF7DC7" w:rsidRPr="00BB1BCF" w:rsidRDefault="00CF7DC7" w:rsidP="00BB1BCF">
            <w:pPr>
              <w:jc w:val="both"/>
              <w:rPr>
                <w:lang w:val="ro-RO"/>
              </w:rPr>
            </w:pPr>
          </w:p>
        </w:tc>
        <w:tc>
          <w:tcPr>
            <w:tcW w:w="7575" w:type="dxa"/>
          </w:tcPr>
          <w:p w:rsidR="00CF7DC7" w:rsidRPr="00BB1BCF" w:rsidRDefault="00CF7DC7" w:rsidP="00BB1BCF">
            <w:pPr>
              <w:jc w:val="both"/>
              <w:rPr>
                <w:b/>
                <w:bCs/>
                <w:lang w:val="ro-RO"/>
              </w:rPr>
            </w:pPr>
            <w:r w:rsidRPr="00BB1BCF">
              <w:rPr>
                <w:b/>
                <w:bCs/>
                <w:lang w:val="ro-RO"/>
              </w:rPr>
              <w:t>Total</w:t>
            </w:r>
          </w:p>
        </w:tc>
        <w:tc>
          <w:tcPr>
            <w:tcW w:w="1985" w:type="dxa"/>
            <w:gridSpan w:val="3"/>
            <w:vAlign w:val="center"/>
          </w:tcPr>
          <w:p w:rsidR="00CF7DC7" w:rsidRPr="00BB1BCF" w:rsidRDefault="00CF7DC7" w:rsidP="00BB1BCF">
            <w:pPr>
              <w:jc w:val="center"/>
              <w:rPr>
                <w:b/>
                <w:bCs/>
                <w:lang w:val="ro-RO"/>
              </w:rPr>
            </w:pPr>
            <w:r w:rsidRPr="00A33FEA">
              <w:rPr>
                <w:b/>
                <w:bCs/>
                <w:sz w:val="22"/>
                <w:szCs w:val="22"/>
                <w:lang w:val="ro-RO"/>
              </w:rPr>
              <w:t>48</w:t>
            </w:r>
          </w:p>
        </w:tc>
      </w:tr>
    </w:tbl>
    <w:p w:rsidR="00CF7DC7" w:rsidRDefault="00CF7DC7" w:rsidP="00BB1BCF">
      <w:pPr>
        <w:pStyle w:val="ListParagraph"/>
        <w:widowControl w:val="0"/>
        <w:jc w:val="both"/>
        <w:rPr>
          <w:b/>
          <w:bCs/>
          <w:caps/>
          <w:lang w:val="ro-RO"/>
        </w:rPr>
      </w:pPr>
    </w:p>
    <w:p w:rsidR="00CF7DC7" w:rsidRPr="00BB1BCF" w:rsidRDefault="00CF7DC7" w:rsidP="00BB1BCF">
      <w:pPr>
        <w:pStyle w:val="ListParagraph"/>
        <w:widowControl w:val="0"/>
        <w:numPr>
          <w:ilvl w:val="0"/>
          <w:numId w:val="1"/>
        </w:numPr>
        <w:jc w:val="both"/>
        <w:rPr>
          <w:b/>
          <w:bCs/>
          <w:caps/>
          <w:lang w:val="ro-RO"/>
        </w:rPr>
      </w:pPr>
      <w:r w:rsidRPr="00BB1BCF">
        <w:rPr>
          <w:b/>
          <w:bCs/>
          <w:caps/>
          <w:lang w:val="ro-RO"/>
        </w:rPr>
        <w:t>OBIECTIVE DE REFERINŢĂ ŞI UNITĂŢI DE CONŢINUT</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6"/>
        <w:gridCol w:w="4248"/>
      </w:tblGrid>
      <w:tr w:rsidR="00CF7DC7" w:rsidRPr="00BB1BCF" w:rsidTr="00BB1BCF">
        <w:trPr>
          <w:trHeight w:val="247"/>
          <w:tblHeader/>
          <w:jc w:val="center"/>
        </w:trPr>
        <w:tc>
          <w:tcPr>
            <w:tcW w:w="6076" w:type="dxa"/>
          </w:tcPr>
          <w:p w:rsidR="00CF7DC7" w:rsidRPr="00BB1BCF" w:rsidRDefault="00CF7DC7" w:rsidP="00BB1BCF">
            <w:pPr>
              <w:tabs>
                <w:tab w:val="left" w:pos="170"/>
              </w:tabs>
              <w:jc w:val="both"/>
              <w:rPr>
                <w:b/>
                <w:bCs/>
                <w:color w:val="000000"/>
                <w:spacing w:val="-4"/>
                <w:lang w:val="ro-RO"/>
              </w:rPr>
            </w:pPr>
            <w:r w:rsidRPr="00BB1BCF">
              <w:rPr>
                <w:b/>
                <w:bCs/>
                <w:color w:val="000000"/>
                <w:spacing w:val="-4"/>
                <w:sz w:val="22"/>
                <w:szCs w:val="22"/>
                <w:lang w:val="ro-RO"/>
              </w:rPr>
              <w:t>Obiective</w:t>
            </w:r>
          </w:p>
        </w:tc>
        <w:tc>
          <w:tcPr>
            <w:tcW w:w="4248" w:type="dxa"/>
          </w:tcPr>
          <w:p w:rsidR="00CF7DC7" w:rsidRPr="00BB1BCF" w:rsidRDefault="00CF7DC7" w:rsidP="00BB1BCF">
            <w:pPr>
              <w:tabs>
                <w:tab w:val="left" w:pos="170"/>
              </w:tabs>
              <w:jc w:val="both"/>
              <w:rPr>
                <w:b/>
                <w:bCs/>
                <w:color w:val="000000"/>
                <w:spacing w:val="-4"/>
                <w:lang w:val="ro-RO"/>
              </w:rPr>
            </w:pPr>
            <w:r w:rsidRPr="00BB1BCF">
              <w:rPr>
                <w:b/>
                <w:bCs/>
                <w:color w:val="000000"/>
                <w:spacing w:val="-4"/>
                <w:sz w:val="22"/>
                <w:szCs w:val="22"/>
                <w:lang w:val="ro-RO"/>
              </w:rPr>
              <w:t>Unităţi de conţinut</w:t>
            </w:r>
          </w:p>
        </w:tc>
      </w:tr>
      <w:tr w:rsidR="00CF7DC7" w:rsidRPr="00AD3DA5">
        <w:trPr>
          <w:trHeight w:val="247"/>
          <w:jc w:val="center"/>
        </w:trPr>
        <w:tc>
          <w:tcPr>
            <w:tcW w:w="10324" w:type="dxa"/>
            <w:gridSpan w:val="2"/>
          </w:tcPr>
          <w:p w:rsidR="00CF7DC7" w:rsidRPr="00BB1BCF" w:rsidRDefault="00CF7DC7" w:rsidP="00BB1BCF">
            <w:pPr>
              <w:jc w:val="both"/>
              <w:rPr>
                <w:lang w:val="ro-RO"/>
              </w:rPr>
            </w:pPr>
            <w:r w:rsidRPr="00BB1BCF">
              <w:rPr>
                <w:b/>
                <w:bCs/>
                <w:color w:val="000000"/>
                <w:spacing w:val="-4"/>
                <w:sz w:val="22"/>
                <w:szCs w:val="22"/>
                <w:lang w:val="ro-RO"/>
              </w:rPr>
              <w:t xml:space="preserve">Tema (capitolul)  1. </w:t>
            </w:r>
            <w:r w:rsidRPr="00BB1BCF">
              <w:rPr>
                <w:b/>
                <w:bCs/>
                <w:caps/>
                <w:sz w:val="22"/>
                <w:szCs w:val="22"/>
                <w:lang w:val="ro-RO"/>
              </w:rPr>
              <w:t>Introducere în disciplina reumatologie.</w:t>
            </w:r>
          </w:p>
        </w:tc>
      </w:tr>
      <w:tr w:rsidR="00CF7DC7" w:rsidRPr="00AD3DA5" w:rsidTr="00BB1BCF">
        <w:trPr>
          <w:trHeight w:val="82"/>
          <w:jc w:val="center"/>
        </w:trPr>
        <w:tc>
          <w:tcPr>
            <w:tcW w:w="6076" w:type="dxa"/>
          </w:tcPr>
          <w:p w:rsidR="00CF7DC7" w:rsidRPr="00BB1BCF" w:rsidRDefault="00CF7DC7" w:rsidP="00BB1BCF">
            <w:pPr>
              <w:numPr>
                <w:ilvl w:val="0"/>
                <w:numId w:val="3"/>
              </w:numPr>
              <w:tabs>
                <w:tab w:val="clear" w:pos="720"/>
              </w:tabs>
              <w:ind w:left="171" w:hanging="171"/>
              <w:jc w:val="both"/>
              <w:rPr>
                <w:i/>
                <w:iCs/>
                <w:lang w:val="ro-RO"/>
              </w:rPr>
            </w:pPr>
            <w:r w:rsidRPr="00BB1BCF">
              <w:rPr>
                <w:sz w:val="22"/>
                <w:szCs w:val="22"/>
                <w:lang w:val="ro-RO"/>
              </w:rPr>
              <w:t>Să definească no</w:t>
            </w:r>
            <w:r w:rsidRPr="00BB1BCF">
              <w:rPr>
                <w:rFonts w:ascii="Tahoma" w:hAnsi="Tahoma" w:cs="Tahoma"/>
                <w:sz w:val="22"/>
                <w:szCs w:val="22"/>
                <w:lang w:val="ro-RO"/>
              </w:rPr>
              <w:t>ț</w:t>
            </w:r>
            <w:r w:rsidRPr="00BB1BCF">
              <w:rPr>
                <w:sz w:val="22"/>
                <w:szCs w:val="22"/>
                <w:lang w:val="ro-RO"/>
              </w:rPr>
              <w:t xml:space="preserve">iunea de clasificarea maladiilor reumatice. </w:t>
            </w:r>
          </w:p>
          <w:p w:rsidR="00CF7DC7" w:rsidRPr="00BB1BCF" w:rsidRDefault="00CF7DC7" w:rsidP="00BB1BCF">
            <w:pPr>
              <w:pStyle w:val="z1Char"/>
              <w:numPr>
                <w:ilvl w:val="0"/>
                <w:numId w:val="3"/>
              </w:numPr>
              <w:tabs>
                <w:tab w:val="clear" w:pos="720"/>
                <w:tab w:val="num" w:pos="171"/>
              </w:tabs>
              <w:ind w:left="171" w:hanging="142"/>
              <w:rPr>
                <w:spacing w:val="-4"/>
                <w:lang w:val="ro-RO"/>
              </w:rPr>
            </w:pPr>
            <w:r w:rsidRPr="00BB1BCF">
              <w:rPr>
                <w:lang w:val="ro-RO"/>
              </w:rPr>
              <w:t xml:space="preserve">să cunoască volumul de examinarea pacientului de laborator </w:t>
            </w:r>
            <w:r w:rsidRPr="00BB1BCF">
              <w:rPr>
                <w:rFonts w:ascii="Tahoma" w:hAnsi="Tahoma" w:cs="Tahoma"/>
                <w:lang w:val="ro-RO"/>
              </w:rPr>
              <w:t>ș</w:t>
            </w:r>
            <w:r w:rsidRPr="00BB1BCF">
              <w:rPr>
                <w:lang w:val="ro-RO"/>
              </w:rPr>
              <w:t xml:space="preserve">i instrumental. </w:t>
            </w:r>
          </w:p>
          <w:p w:rsidR="00CF7DC7" w:rsidRPr="00BB1BCF" w:rsidRDefault="00CF7DC7" w:rsidP="00BB1BCF">
            <w:pPr>
              <w:pStyle w:val="z1Char"/>
              <w:numPr>
                <w:ilvl w:val="0"/>
                <w:numId w:val="3"/>
              </w:numPr>
              <w:tabs>
                <w:tab w:val="clear" w:pos="720"/>
                <w:tab w:val="left" w:pos="170"/>
              </w:tabs>
              <w:ind w:left="171" w:hanging="142"/>
              <w:rPr>
                <w:spacing w:val="-4"/>
                <w:lang w:val="ro-RO"/>
              </w:rPr>
            </w:pPr>
            <w:r w:rsidRPr="00BB1BCF">
              <w:rPr>
                <w:lang w:val="ro-RO"/>
              </w:rPr>
              <w:t>să demonstreze examinarea bolnavului reumatologic.</w:t>
            </w:r>
          </w:p>
        </w:tc>
        <w:tc>
          <w:tcPr>
            <w:tcW w:w="4248" w:type="dxa"/>
            <w:vAlign w:val="center"/>
          </w:tcPr>
          <w:p w:rsidR="00CF7DC7" w:rsidRPr="00BB1BCF" w:rsidRDefault="00CF7DC7" w:rsidP="00BB1BCF">
            <w:pPr>
              <w:tabs>
                <w:tab w:val="left" w:pos="170"/>
              </w:tabs>
              <w:jc w:val="both"/>
              <w:rPr>
                <w:color w:val="000000"/>
                <w:spacing w:val="-4"/>
                <w:lang w:val="ro-RO"/>
              </w:rPr>
            </w:pPr>
            <w:r w:rsidRPr="00BB1BCF">
              <w:rPr>
                <w:bCs/>
                <w:iCs/>
                <w:color w:val="000000"/>
                <w:spacing w:val="-4"/>
                <w:sz w:val="22"/>
                <w:szCs w:val="22"/>
                <w:lang w:val="ro-RO"/>
              </w:rPr>
              <w:t>1.</w:t>
            </w:r>
            <w:r w:rsidRPr="00BB1BCF">
              <w:rPr>
                <w:color w:val="000000"/>
                <w:spacing w:val="-4"/>
                <w:sz w:val="22"/>
                <w:szCs w:val="22"/>
                <w:lang w:val="ro-RO"/>
              </w:rPr>
              <w:t xml:space="preserve"> Clasificarea maladiilor reumatice.</w:t>
            </w:r>
          </w:p>
          <w:p w:rsidR="00CF7DC7" w:rsidRPr="00BB1BCF" w:rsidRDefault="00CF7DC7" w:rsidP="00BB1BCF">
            <w:pPr>
              <w:tabs>
                <w:tab w:val="left" w:pos="170"/>
              </w:tabs>
              <w:jc w:val="both"/>
              <w:rPr>
                <w:color w:val="000000"/>
                <w:spacing w:val="-4"/>
                <w:lang w:val="ro-RO"/>
              </w:rPr>
            </w:pPr>
            <w:r w:rsidRPr="00BB1BCF">
              <w:rPr>
                <w:bCs/>
                <w:iCs/>
                <w:color w:val="000000"/>
                <w:spacing w:val="-4"/>
                <w:sz w:val="22"/>
                <w:szCs w:val="22"/>
                <w:lang w:val="ro-RO"/>
              </w:rPr>
              <w:t>2.</w:t>
            </w:r>
            <w:r w:rsidRPr="00BB1BCF">
              <w:rPr>
                <w:color w:val="000000"/>
                <w:spacing w:val="-4"/>
                <w:sz w:val="22"/>
                <w:szCs w:val="22"/>
                <w:lang w:val="ro-RO"/>
              </w:rPr>
              <w:t xml:space="preserve"> Metodele de ivestiga</w:t>
            </w:r>
            <w:r w:rsidRPr="00BB1BCF">
              <w:rPr>
                <w:rFonts w:ascii="Tahoma" w:hAnsi="Tahoma" w:cs="Tahoma"/>
                <w:color w:val="000000"/>
                <w:spacing w:val="-4"/>
                <w:sz w:val="22"/>
                <w:szCs w:val="22"/>
                <w:lang w:val="ro-RO"/>
              </w:rPr>
              <w:t>ț</w:t>
            </w:r>
            <w:r w:rsidRPr="00BB1BCF">
              <w:rPr>
                <w:color w:val="000000"/>
                <w:spacing w:val="-4"/>
                <w:sz w:val="22"/>
                <w:szCs w:val="22"/>
                <w:lang w:val="ro-RO"/>
              </w:rPr>
              <w:t xml:space="preserve">ii de laborator </w:t>
            </w:r>
            <w:r w:rsidRPr="00BB1BCF">
              <w:rPr>
                <w:rFonts w:ascii="Tahoma" w:hAnsi="Tahoma" w:cs="Tahoma"/>
                <w:color w:val="000000"/>
                <w:spacing w:val="-4"/>
                <w:sz w:val="22"/>
                <w:szCs w:val="22"/>
                <w:lang w:val="ro-RO"/>
              </w:rPr>
              <w:t>ș</w:t>
            </w:r>
            <w:r w:rsidRPr="00BB1BCF">
              <w:rPr>
                <w:color w:val="000000"/>
                <w:spacing w:val="-4"/>
                <w:sz w:val="22"/>
                <w:szCs w:val="22"/>
                <w:lang w:val="ro-RO"/>
              </w:rPr>
              <w:t>i instrumental.</w:t>
            </w:r>
          </w:p>
          <w:p w:rsidR="00CF7DC7" w:rsidRPr="00BB1BCF" w:rsidRDefault="00CF7DC7" w:rsidP="00BB1BCF">
            <w:pPr>
              <w:jc w:val="both"/>
              <w:rPr>
                <w:color w:val="000000"/>
                <w:spacing w:val="-4"/>
                <w:lang w:val="ro-RO"/>
              </w:rPr>
            </w:pPr>
            <w:r w:rsidRPr="00BB1BCF">
              <w:rPr>
                <w:bCs/>
                <w:iCs/>
                <w:color w:val="000000"/>
                <w:spacing w:val="-4"/>
                <w:sz w:val="22"/>
                <w:szCs w:val="22"/>
                <w:lang w:val="ro-RO"/>
              </w:rPr>
              <w:t>3.</w:t>
            </w:r>
            <w:r w:rsidRPr="00BB1BCF">
              <w:rPr>
                <w:color w:val="000000"/>
                <w:spacing w:val="-4"/>
                <w:sz w:val="22"/>
                <w:szCs w:val="22"/>
                <w:lang w:val="ro-RO"/>
              </w:rPr>
              <w:t xml:space="preserve"> Examinarea bolnavului reumatologic.</w:t>
            </w:r>
          </w:p>
        </w:tc>
      </w:tr>
      <w:tr w:rsidR="00CF7DC7" w:rsidRPr="00BB1BCF">
        <w:trPr>
          <w:trHeight w:val="247"/>
          <w:jc w:val="center"/>
        </w:trPr>
        <w:tc>
          <w:tcPr>
            <w:tcW w:w="10324" w:type="dxa"/>
            <w:gridSpan w:val="2"/>
          </w:tcPr>
          <w:p w:rsidR="00CF7DC7" w:rsidRPr="00BB1BCF" w:rsidRDefault="00CF7DC7" w:rsidP="00BB1BCF">
            <w:pPr>
              <w:tabs>
                <w:tab w:val="left" w:pos="170"/>
              </w:tabs>
              <w:jc w:val="both"/>
              <w:rPr>
                <w:b/>
                <w:bCs/>
                <w:color w:val="000000"/>
                <w:spacing w:val="-4"/>
                <w:lang w:val="ro-RO"/>
              </w:rPr>
            </w:pPr>
            <w:r w:rsidRPr="00BB1BCF">
              <w:rPr>
                <w:b/>
                <w:bCs/>
                <w:color w:val="000000"/>
                <w:spacing w:val="-4"/>
                <w:sz w:val="22"/>
                <w:szCs w:val="22"/>
                <w:lang w:val="ro-RO"/>
              </w:rPr>
              <w:t xml:space="preserve">Tema (capitolul)   2. </w:t>
            </w:r>
            <w:r w:rsidRPr="00BB1BCF">
              <w:rPr>
                <w:b/>
                <w:bCs/>
                <w:caps/>
                <w:sz w:val="22"/>
                <w:szCs w:val="22"/>
                <w:lang w:val="ro-RO"/>
              </w:rPr>
              <w:t>Artrita reumatoidă.</w:t>
            </w:r>
          </w:p>
        </w:tc>
      </w:tr>
      <w:tr w:rsidR="00CF7DC7" w:rsidRPr="00BB1BCF" w:rsidTr="00BB1BCF">
        <w:trPr>
          <w:trHeight w:val="349"/>
          <w:jc w:val="center"/>
        </w:trPr>
        <w:tc>
          <w:tcPr>
            <w:tcW w:w="6076" w:type="dxa"/>
          </w:tcPr>
          <w:p w:rsidR="00CF7DC7" w:rsidRPr="00BB1BCF" w:rsidRDefault="00CF7DC7" w:rsidP="00BB1BCF">
            <w:pPr>
              <w:numPr>
                <w:ilvl w:val="0"/>
                <w:numId w:val="3"/>
              </w:numPr>
              <w:tabs>
                <w:tab w:val="clear" w:pos="720"/>
                <w:tab w:val="num" w:pos="171"/>
              </w:tabs>
              <w:ind w:left="171" w:hanging="171"/>
              <w:jc w:val="both"/>
              <w:rPr>
                <w:i/>
                <w:iCs/>
                <w:lang w:val="ro-RO"/>
              </w:rPr>
            </w:pPr>
            <w:r w:rsidRPr="00BB1BCF">
              <w:rPr>
                <w:sz w:val="22"/>
                <w:szCs w:val="22"/>
                <w:lang w:val="ro-RO"/>
              </w:rPr>
              <w:t>Să definească no</w:t>
            </w:r>
            <w:r w:rsidRPr="00BB1BCF">
              <w:rPr>
                <w:rFonts w:ascii="Tahoma" w:hAnsi="Tahoma" w:cs="Tahoma"/>
                <w:sz w:val="22"/>
                <w:szCs w:val="22"/>
                <w:lang w:val="ro-RO"/>
              </w:rPr>
              <w:t>ț</w:t>
            </w:r>
            <w:r w:rsidRPr="00BB1BCF">
              <w:rPr>
                <w:sz w:val="22"/>
                <w:szCs w:val="22"/>
                <w:lang w:val="ro-RO"/>
              </w:rPr>
              <w:t>iunea de artrita reumatoidă.</w:t>
            </w:r>
          </w:p>
          <w:p w:rsidR="00CF7DC7" w:rsidRPr="00BB1BCF" w:rsidRDefault="00CF7DC7" w:rsidP="00BB1BCF">
            <w:pPr>
              <w:pStyle w:val="z1Char"/>
              <w:numPr>
                <w:ilvl w:val="0"/>
                <w:numId w:val="3"/>
              </w:numPr>
              <w:tabs>
                <w:tab w:val="left" w:pos="170"/>
              </w:tabs>
              <w:ind w:left="171" w:hanging="171"/>
              <w:rPr>
                <w:spacing w:val="-4"/>
                <w:lang w:val="ro-RO"/>
              </w:rPr>
            </w:pPr>
            <w:r w:rsidRPr="00BB1BCF">
              <w:rPr>
                <w:lang w:val="ro-RO"/>
              </w:rPr>
              <w:t>să cunoască criteriile de diagnostic pentru stabilirea diagnosticul clinic de artrita reumatoidă.</w:t>
            </w:r>
          </w:p>
          <w:p w:rsidR="00CF7DC7" w:rsidRPr="00BB1BCF" w:rsidRDefault="00CF7DC7" w:rsidP="00BB1BCF">
            <w:pPr>
              <w:pStyle w:val="z1Char"/>
              <w:numPr>
                <w:ilvl w:val="0"/>
                <w:numId w:val="3"/>
              </w:numPr>
              <w:tabs>
                <w:tab w:val="left" w:pos="170"/>
              </w:tabs>
              <w:ind w:left="171" w:hanging="171"/>
              <w:rPr>
                <w:spacing w:val="-4"/>
                <w:lang w:val="ro-RO"/>
              </w:rPr>
            </w:pPr>
            <w:r w:rsidRPr="00BB1BCF">
              <w:rPr>
                <w:lang w:val="ro-RO"/>
              </w:rPr>
              <w:t>sa demonstreze rolul factorilor etiologici în dezvoltarea artritei reumatoide.</w:t>
            </w:r>
          </w:p>
          <w:p w:rsidR="00CF7DC7" w:rsidRPr="00BB1BCF" w:rsidRDefault="00CF7DC7" w:rsidP="00BB1BCF">
            <w:pPr>
              <w:pStyle w:val="z1Char"/>
              <w:numPr>
                <w:ilvl w:val="0"/>
                <w:numId w:val="3"/>
              </w:numPr>
              <w:tabs>
                <w:tab w:val="left" w:pos="170"/>
              </w:tabs>
              <w:ind w:left="171" w:hanging="171"/>
              <w:rPr>
                <w:spacing w:val="-4"/>
                <w:lang w:val="ro-RO"/>
              </w:rPr>
            </w:pPr>
            <w:r w:rsidRPr="00BB1BCF">
              <w:rPr>
                <w:lang w:val="ro-RO"/>
              </w:rPr>
              <w:t>să integreze cunostin</w:t>
            </w:r>
            <w:r w:rsidRPr="00BB1BCF">
              <w:rPr>
                <w:rFonts w:ascii="Tahoma" w:hAnsi="Tahoma" w:cs="Tahoma"/>
                <w:lang w:val="ro-RO"/>
              </w:rPr>
              <w:t>ț</w:t>
            </w:r>
            <w:r w:rsidRPr="00BB1BCF">
              <w:rPr>
                <w:lang w:val="ro-RO"/>
              </w:rPr>
              <w:t>ele în cadrul tratamentului artritei reumatoide.</w:t>
            </w:r>
          </w:p>
        </w:tc>
        <w:tc>
          <w:tcPr>
            <w:tcW w:w="4248" w:type="dxa"/>
          </w:tcPr>
          <w:p w:rsidR="00CF7DC7" w:rsidRPr="00BB1BCF" w:rsidRDefault="00CF7DC7" w:rsidP="00BB1BCF">
            <w:pPr>
              <w:numPr>
                <w:ilvl w:val="1"/>
                <w:numId w:val="21"/>
              </w:numPr>
              <w:tabs>
                <w:tab w:val="clear" w:pos="2040"/>
                <w:tab w:val="num" w:pos="298"/>
              </w:tabs>
              <w:ind w:hanging="2040"/>
              <w:jc w:val="both"/>
              <w:rPr>
                <w:iCs/>
                <w:lang w:val="ro-RO"/>
              </w:rPr>
            </w:pPr>
            <w:r w:rsidRPr="00BB1BCF">
              <w:rPr>
                <w:iCs/>
                <w:sz w:val="22"/>
                <w:szCs w:val="22"/>
                <w:lang w:val="ro-RO"/>
              </w:rPr>
              <w:t>Defini</w:t>
            </w:r>
            <w:r w:rsidRPr="00BB1BCF">
              <w:rPr>
                <w:rFonts w:ascii="Tahoma" w:hAnsi="Tahoma" w:cs="Tahoma"/>
                <w:iCs/>
                <w:sz w:val="22"/>
                <w:szCs w:val="22"/>
                <w:lang w:val="ro-RO"/>
              </w:rPr>
              <w:t>ț</w:t>
            </w:r>
            <w:r w:rsidRPr="00BB1BCF">
              <w:rPr>
                <w:iCs/>
                <w:sz w:val="22"/>
                <w:szCs w:val="22"/>
                <w:lang w:val="ro-RO"/>
              </w:rPr>
              <w:t>ia;</w:t>
            </w:r>
          </w:p>
          <w:p w:rsidR="00CF7DC7" w:rsidRPr="00BB1BCF" w:rsidRDefault="00CF7DC7"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Epidemiologie;</w:t>
            </w:r>
          </w:p>
          <w:p w:rsidR="00CF7DC7" w:rsidRPr="00BB1BCF" w:rsidRDefault="00CF7DC7"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Etiopatogenie;</w:t>
            </w:r>
          </w:p>
          <w:p w:rsidR="00CF7DC7" w:rsidRPr="00BB1BCF" w:rsidRDefault="00CF7DC7"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Criteriile de diagnostic;</w:t>
            </w:r>
          </w:p>
          <w:p w:rsidR="00CF7DC7" w:rsidRPr="00BB1BCF" w:rsidRDefault="00CF7DC7"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Manifestări clinice;</w:t>
            </w:r>
          </w:p>
          <w:p w:rsidR="00CF7DC7" w:rsidRPr="00BB1BCF" w:rsidRDefault="00CF7DC7"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 xml:space="preserve">Metodele de laborator </w:t>
            </w:r>
            <w:r w:rsidRPr="00BB1BCF">
              <w:rPr>
                <w:rFonts w:ascii="Tahoma" w:hAnsi="Tahoma" w:cs="Tahoma"/>
                <w:iCs/>
                <w:color w:val="000000"/>
                <w:spacing w:val="-4"/>
                <w:sz w:val="22"/>
                <w:szCs w:val="22"/>
                <w:lang w:val="ro-RO"/>
              </w:rPr>
              <w:t>ș</w:t>
            </w:r>
            <w:r w:rsidRPr="00BB1BCF">
              <w:rPr>
                <w:iCs/>
                <w:color w:val="000000"/>
                <w:spacing w:val="-4"/>
                <w:sz w:val="22"/>
                <w:szCs w:val="22"/>
                <w:lang w:val="ro-RO"/>
              </w:rPr>
              <w:t>i instrumental;</w:t>
            </w:r>
          </w:p>
          <w:p w:rsidR="00CF7DC7" w:rsidRPr="00BB1BCF" w:rsidRDefault="00CF7DC7"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Schema de tratament;</w:t>
            </w:r>
          </w:p>
          <w:p w:rsidR="00CF7DC7" w:rsidRPr="00BB1BCF" w:rsidRDefault="00CF7DC7"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Evolu</w:t>
            </w:r>
            <w:r w:rsidRPr="00BB1BCF">
              <w:rPr>
                <w:rFonts w:ascii="Tahoma" w:hAnsi="Tahoma" w:cs="Tahoma"/>
                <w:iCs/>
                <w:color w:val="000000"/>
                <w:spacing w:val="-4"/>
                <w:sz w:val="22"/>
                <w:szCs w:val="22"/>
                <w:lang w:val="ro-RO"/>
              </w:rPr>
              <w:t>ț</w:t>
            </w:r>
            <w:r w:rsidRPr="00BB1BCF">
              <w:rPr>
                <w:iCs/>
                <w:color w:val="000000"/>
                <w:spacing w:val="-4"/>
                <w:sz w:val="22"/>
                <w:szCs w:val="22"/>
                <w:lang w:val="ro-RO"/>
              </w:rPr>
              <w:t>ie;</w:t>
            </w:r>
          </w:p>
          <w:p w:rsidR="00CF7DC7" w:rsidRPr="00BB1BCF" w:rsidRDefault="00CF7DC7" w:rsidP="00BB1BCF">
            <w:pPr>
              <w:numPr>
                <w:ilvl w:val="1"/>
                <w:numId w:val="21"/>
              </w:numPr>
              <w:tabs>
                <w:tab w:val="clear" w:pos="2040"/>
                <w:tab w:val="num" w:pos="298"/>
              </w:tabs>
              <w:ind w:hanging="2040"/>
              <w:jc w:val="both"/>
              <w:rPr>
                <w:iCs/>
                <w:color w:val="000000"/>
                <w:spacing w:val="-4"/>
                <w:lang w:val="ro-RO"/>
              </w:rPr>
            </w:pPr>
            <w:r w:rsidRPr="00BB1BCF">
              <w:rPr>
                <w:iCs/>
                <w:color w:val="000000"/>
                <w:spacing w:val="-4"/>
                <w:sz w:val="22"/>
                <w:szCs w:val="22"/>
                <w:lang w:val="ro-RO"/>
              </w:rPr>
              <w:t>Tratament;</w:t>
            </w:r>
          </w:p>
          <w:p w:rsidR="00CF7DC7" w:rsidRPr="00BB1BCF" w:rsidRDefault="00CF7DC7" w:rsidP="00BB1BCF">
            <w:pPr>
              <w:numPr>
                <w:ilvl w:val="1"/>
                <w:numId w:val="21"/>
              </w:numPr>
              <w:tabs>
                <w:tab w:val="clear" w:pos="2040"/>
                <w:tab w:val="num" w:pos="298"/>
              </w:tabs>
              <w:ind w:hanging="2040"/>
              <w:jc w:val="both"/>
              <w:rPr>
                <w:i/>
                <w:iCs/>
                <w:color w:val="000000"/>
                <w:spacing w:val="-4"/>
                <w:lang w:val="ro-RO"/>
              </w:rPr>
            </w:pPr>
            <w:r w:rsidRPr="00BB1BCF">
              <w:rPr>
                <w:iCs/>
                <w:color w:val="000000"/>
                <w:spacing w:val="-4"/>
                <w:sz w:val="22"/>
                <w:szCs w:val="22"/>
                <w:lang w:val="ro-RO"/>
              </w:rPr>
              <w:t>Prognostic.</w:t>
            </w:r>
          </w:p>
        </w:tc>
      </w:tr>
      <w:tr w:rsidR="00CF7DC7" w:rsidRPr="00BB1BCF">
        <w:trPr>
          <w:trHeight w:val="247"/>
          <w:jc w:val="center"/>
        </w:trPr>
        <w:tc>
          <w:tcPr>
            <w:tcW w:w="10324" w:type="dxa"/>
            <w:gridSpan w:val="2"/>
          </w:tcPr>
          <w:p w:rsidR="00CF7DC7" w:rsidRPr="00BB1BCF" w:rsidRDefault="00CF7DC7" w:rsidP="00BB1BCF">
            <w:pPr>
              <w:tabs>
                <w:tab w:val="left" w:pos="170"/>
              </w:tabs>
              <w:jc w:val="both"/>
              <w:rPr>
                <w:b/>
                <w:bCs/>
                <w:color w:val="000000"/>
                <w:spacing w:val="-4"/>
                <w:lang w:val="ro-RO"/>
              </w:rPr>
            </w:pPr>
            <w:r w:rsidRPr="00BB1BCF">
              <w:rPr>
                <w:b/>
                <w:bCs/>
                <w:color w:val="000000"/>
                <w:spacing w:val="-4"/>
                <w:sz w:val="22"/>
                <w:szCs w:val="22"/>
                <w:lang w:val="ro-RO"/>
              </w:rPr>
              <w:t xml:space="preserve">Tema (capitolul)   3. </w:t>
            </w:r>
            <w:r w:rsidRPr="00BB1BCF">
              <w:rPr>
                <w:b/>
                <w:bCs/>
                <w:caps/>
                <w:sz w:val="22"/>
                <w:szCs w:val="22"/>
                <w:lang w:val="ro-RO"/>
              </w:rPr>
              <w:t>Lupus Eritematos Sisitemic.</w:t>
            </w:r>
          </w:p>
        </w:tc>
      </w:tr>
      <w:tr w:rsidR="00CF7DC7" w:rsidRPr="00BB1BCF" w:rsidTr="00BB1BCF">
        <w:trPr>
          <w:trHeight w:val="349"/>
          <w:jc w:val="center"/>
        </w:trPr>
        <w:tc>
          <w:tcPr>
            <w:tcW w:w="6076" w:type="dxa"/>
          </w:tcPr>
          <w:p w:rsidR="00CF7DC7" w:rsidRPr="00BB1BCF" w:rsidRDefault="00CF7DC7" w:rsidP="00BB1BCF">
            <w:pPr>
              <w:numPr>
                <w:ilvl w:val="0"/>
                <w:numId w:val="3"/>
              </w:numPr>
              <w:tabs>
                <w:tab w:val="clear" w:pos="720"/>
                <w:tab w:val="num" w:pos="171"/>
              </w:tabs>
              <w:ind w:left="171" w:hanging="171"/>
              <w:jc w:val="both"/>
              <w:rPr>
                <w:i/>
                <w:iCs/>
                <w:lang w:val="ro-RO"/>
              </w:rPr>
            </w:pPr>
            <w:r w:rsidRPr="00BB1BCF">
              <w:rPr>
                <w:sz w:val="22"/>
                <w:szCs w:val="22"/>
                <w:lang w:val="ro-RO"/>
              </w:rPr>
              <w:t>Să definească no</w:t>
            </w:r>
            <w:r w:rsidRPr="00BB1BCF">
              <w:rPr>
                <w:rFonts w:ascii="Tahoma" w:hAnsi="Tahoma" w:cs="Tahoma"/>
                <w:sz w:val="22"/>
                <w:szCs w:val="22"/>
                <w:lang w:val="ro-RO"/>
              </w:rPr>
              <w:t>ț</w:t>
            </w:r>
            <w:r w:rsidRPr="00BB1BCF">
              <w:rPr>
                <w:sz w:val="22"/>
                <w:szCs w:val="22"/>
                <w:lang w:val="ro-RO"/>
              </w:rPr>
              <w:t>iunea de lupus eritematos sistemic.</w:t>
            </w:r>
          </w:p>
          <w:p w:rsidR="00CF7DC7" w:rsidRPr="00BB1BCF" w:rsidRDefault="00CF7DC7" w:rsidP="00BB1BCF">
            <w:pPr>
              <w:pStyle w:val="z1Char"/>
              <w:numPr>
                <w:ilvl w:val="0"/>
                <w:numId w:val="3"/>
              </w:numPr>
              <w:tabs>
                <w:tab w:val="left" w:pos="170"/>
              </w:tabs>
              <w:ind w:left="171" w:hanging="171"/>
              <w:rPr>
                <w:spacing w:val="-4"/>
                <w:lang w:val="ro-RO"/>
              </w:rPr>
            </w:pPr>
            <w:r w:rsidRPr="00BB1BCF">
              <w:rPr>
                <w:lang w:val="ro-RO"/>
              </w:rPr>
              <w:t>să cunoască criteriile de diagnostic pentru stabilirea diagnosticul clinic de lupus eritematos sistemic.</w:t>
            </w:r>
          </w:p>
          <w:p w:rsidR="00CF7DC7" w:rsidRPr="00BB1BCF" w:rsidRDefault="00CF7DC7" w:rsidP="00BB1BCF">
            <w:pPr>
              <w:pStyle w:val="z1Char"/>
              <w:numPr>
                <w:ilvl w:val="0"/>
                <w:numId w:val="3"/>
              </w:numPr>
              <w:tabs>
                <w:tab w:val="left" w:pos="170"/>
              </w:tabs>
              <w:ind w:left="171" w:hanging="171"/>
              <w:rPr>
                <w:spacing w:val="-4"/>
                <w:lang w:val="ro-RO"/>
              </w:rPr>
            </w:pPr>
            <w:r w:rsidRPr="00BB1BCF">
              <w:rPr>
                <w:lang w:val="ro-RO"/>
              </w:rPr>
              <w:t>sa demonstreze rolul factorilor etiologici în dezvoltarea lupusul eritemtos sistemic.</w:t>
            </w:r>
          </w:p>
          <w:p w:rsidR="00CF7DC7" w:rsidRPr="00BB1BCF" w:rsidRDefault="00CF7DC7" w:rsidP="00BB1BCF">
            <w:pPr>
              <w:pStyle w:val="ListParagraph"/>
              <w:numPr>
                <w:ilvl w:val="0"/>
                <w:numId w:val="10"/>
              </w:numPr>
              <w:tabs>
                <w:tab w:val="left" w:pos="171"/>
              </w:tabs>
              <w:ind w:left="29" w:firstLine="0"/>
              <w:jc w:val="both"/>
              <w:rPr>
                <w:spacing w:val="-4"/>
                <w:lang w:val="ro-RO"/>
              </w:rPr>
            </w:pPr>
            <w:r w:rsidRPr="00BB1BCF">
              <w:rPr>
                <w:sz w:val="22"/>
                <w:szCs w:val="22"/>
                <w:lang w:val="ro-RO"/>
              </w:rPr>
              <w:t>să integreze cunostin</w:t>
            </w:r>
            <w:r w:rsidRPr="00BB1BCF">
              <w:rPr>
                <w:rFonts w:ascii="Tahoma" w:hAnsi="Tahoma" w:cs="Tahoma"/>
                <w:sz w:val="22"/>
                <w:szCs w:val="22"/>
                <w:lang w:val="ro-RO"/>
              </w:rPr>
              <w:t>ț</w:t>
            </w:r>
            <w:r w:rsidRPr="00BB1BCF">
              <w:rPr>
                <w:sz w:val="22"/>
                <w:szCs w:val="22"/>
                <w:lang w:val="ro-RO"/>
              </w:rPr>
              <w:t>ele în cadrul tratamentului lupusul eritematos sistemic.</w:t>
            </w:r>
          </w:p>
        </w:tc>
        <w:tc>
          <w:tcPr>
            <w:tcW w:w="4248" w:type="dxa"/>
          </w:tcPr>
          <w:p w:rsidR="00CF7DC7" w:rsidRPr="00BB1BCF" w:rsidRDefault="00CF7DC7" w:rsidP="00BB1BCF">
            <w:pPr>
              <w:numPr>
                <w:ilvl w:val="1"/>
                <w:numId w:val="25"/>
              </w:numPr>
              <w:tabs>
                <w:tab w:val="clear" w:pos="2040"/>
                <w:tab w:val="num" w:pos="298"/>
              </w:tabs>
              <w:ind w:hanging="2040"/>
              <w:jc w:val="both"/>
              <w:rPr>
                <w:iCs/>
                <w:lang w:val="ro-RO"/>
              </w:rPr>
            </w:pPr>
            <w:r w:rsidRPr="00BB1BCF">
              <w:rPr>
                <w:iCs/>
                <w:sz w:val="22"/>
                <w:szCs w:val="22"/>
                <w:lang w:val="ro-RO"/>
              </w:rPr>
              <w:t>Defini</w:t>
            </w:r>
            <w:r w:rsidRPr="00BB1BCF">
              <w:rPr>
                <w:rFonts w:ascii="Tahoma" w:hAnsi="Tahoma" w:cs="Tahoma"/>
                <w:iCs/>
                <w:sz w:val="22"/>
                <w:szCs w:val="22"/>
                <w:lang w:val="ro-RO"/>
              </w:rPr>
              <w:t>ț</w:t>
            </w:r>
            <w:r w:rsidRPr="00BB1BCF">
              <w:rPr>
                <w:iCs/>
                <w:sz w:val="22"/>
                <w:szCs w:val="22"/>
                <w:lang w:val="ro-RO"/>
              </w:rPr>
              <w:t>ia;</w:t>
            </w:r>
          </w:p>
          <w:p w:rsidR="00CF7DC7" w:rsidRPr="00BB1BCF" w:rsidRDefault="00CF7DC7"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Epidemiologie;</w:t>
            </w:r>
          </w:p>
          <w:p w:rsidR="00CF7DC7" w:rsidRPr="00BB1BCF" w:rsidRDefault="00CF7DC7"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Etiopatogenie;</w:t>
            </w:r>
          </w:p>
          <w:p w:rsidR="00CF7DC7" w:rsidRPr="00BB1BCF" w:rsidRDefault="00CF7DC7"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Criteriile de diagnostic;</w:t>
            </w:r>
          </w:p>
          <w:p w:rsidR="00CF7DC7" w:rsidRPr="00BB1BCF" w:rsidRDefault="00CF7DC7"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Manifestări clinice;</w:t>
            </w:r>
          </w:p>
          <w:p w:rsidR="00CF7DC7" w:rsidRPr="00BB1BCF" w:rsidRDefault="00CF7DC7"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 xml:space="preserve">Metodele de laborator </w:t>
            </w:r>
            <w:r w:rsidRPr="00BB1BCF">
              <w:rPr>
                <w:rFonts w:ascii="Tahoma" w:hAnsi="Tahoma" w:cs="Tahoma"/>
                <w:iCs/>
                <w:color w:val="000000"/>
                <w:spacing w:val="-4"/>
                <w:sz w:val="22"/>
                <w:szCs w:val="22"/>
                <w:lang w:val="ro-RO"/>
              </w:rPr>
              <w:t>ș</w:t>
            </w:r>
            <w:r w:rsidRPr="00BB1BCF">
              <w:rPr>
                <w:iCs/>
                <w:color w:val="000000"/>
                <w:spacing w:val="-4"/>
                <w:sz w:val="22"/>
                <w:szCs w:val="22"/>
                <w:lang w:val="ro-RO"/>
              </w:rPr>
              <w:t>i instrumental;</w:t>
            </w:r>
          </w:p>
          <w:p w:rsidR="00CF7DC7" w:rsidRPr="00BB1BCF" w:rsidRDefault="00CF7DC7"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Schema de tratament;</w:t>
            </w:r>
          </w:p>
          <w:p w:rsidR="00CF7DC7" w:rsidRPr="00BB1BCF" w:rsidRDefault="00CF7DC7"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Evolu</w:t>
            </w:r>
            <w:r w:rsidRPr="00BB1BCF">
              <w:rPr>
                <w:rFonts w:ascii="Tahoma" w:hAnsi="Tahoma" w:cs="Tahoma"/>
                <w:iCs/>
                <w:color w:val="000000"/>
                <w:spacing w:val="-4"/>
                <w:sz w:val="22"/>
                <w:szCs w:val="22"/>
                <w:lang w:val="ro-RO"/>
              </w:rPr>
              <w:t>ț</w:t>
            </w:r>
            <w:r w:rsidRPr="00BB1BCF">
              <w:rPr>
                <w:iCs/>
                <w:color w:val="000000"/>
                <w:spacing w:val="-4"/>
                <w:sz w:val="22"/>
                <w:szCs w:val="22"/>
                <w:lang w:val="ro-RO"/>
              </w:rPr>
              <w:t>ie;</w:t>
            </w:r>
          </w:p>
          <w:p w:rsidR="00CF7DC7" w:rsidRPr="00BB1BCF" w:rsidRDefault="00CF7DC7" w:rsidP="00BB1BCF">
            <w:pPr>
              <w:numPr>
                <w:ilvl w:val="1"/>
                <w:numId w:val="25"/>
              </w:numPr>
              <w:tabs>
                <w:tab w:val="clear" w:pos="2040"/>
                <w:tab w:val="num" w:pos="298"/>
              </w:tabs>
              <w:ind w:hanging="2040"/>
              <w:jc w:val="both"/>
              <w:rPr>
                <w:iCs/>
                <w:color w:val="000000"/>
                <w:spacing w:val="-4"/>
                <w:lang w:val="ro-RO"/>
              </w:rPr>
            </w:pPr>
            <w:r w:rsidRPr="00BB1BCF">
              <w:rPr>
                <w:iCs/>
                <w:color w:val="000000"/>
                <w:spacing w:val="-4"/>
                <w:sz w:val="22"/>
                <w:szCs w:val="22"/>
                <w:lang w:val="ro-RO"/>
              </w:rPr>
              <w:t>Tratament;</w:t>
            </w:r>
          </w:p>
          <w:p w:rsidR="00CF7DC7" w:rsidRPr="00BB1BCF" w:rsidRDefault="00CF7DC7" w:rsidP="00BB1BCF">
            <w:pPr>
              <w:numPr>
                <w:ilvl w:val="1"/>
                <w:numId w:val="25"/>
              </w:numPr>
              <w:tabs>
                <w:tab w:val="clear" w:pos="2040"/>
                <w:tab w:val="num" w:pos="298"/>
              </w:tabs>
              <w:ind w:hanging="2040"/>
              <w:jc w:val="both"/>
              <w:rPr>
                <w:i/>
                <w:iCs/>
                <w:color w:val="000000"/>
                <w:spacing w:val="-4"/>
                <w:lang w:val="ro-RO"/>
              </w:rPr>
            </w:pPr>
            <w:r w:rsidRPr="00BB1BCF">
              <w:rPr>
                <w:iCs/>
                <w:color w:val="000000"/>
                <w:spacing w:val="-4"/>
                <w:sz w:val="22"/>
                <w:szCs w:val="22"/>
                <w:lang w:val="ro-RO"/>
              </w:rPr>
              <w:t>Profilaxie.</w:t>
            </w:r>
          </w:p>
        </w:tc>
      </w:tr>
      <w:tr w:rsidR="00CF7DC7" w:rsidRPr="00AD3DA5">
        <w:trPr>
          <w:trHeight w:val="247"/>
          <w:jc w:val="center"/>
        </w:trPr>
        <w:tc>
          <w:tcPr>
            <w:tcW w:w="10324" w:type="dxa"/>
            <w:gridSpan w:val="2"/>
          </w:tcPr>
          <w:p w:rsidR="00CF7DC7" w:rsidRPr="00BB1BCF" w:rsidRDefault="00CF7DC7" w:rsidP="00BB1BCF">
            <w:pPr>
              <w:tabs>
                <w:tab w:val="left" w:pos="170"/>
              </w:tabs>
              <w:jc w:val="both"/>
              <w:rPr>
                <w:b/>
                <w:bCs/>
                <w:color w:val="000000"/>
                <w:spacing w:val="-4"/>
                <w:lang w:val="ro-RO"/>
              </w:rPr>
            </w:pPr>
            <w:r w:rsidRPr="00BB1BCF">
              <w:rPr>
                <w:b/>
                <w:bCs/>
                <w:color w:val="000000"/>
                <w:spacing w:val="-4"/>
                <w:sz w:val="22"/>
                <w:szCs w:val="22"/>
                <w:lang w:val="ro-RO"/>
              </w:rPr>
              <w:t xml:space="preserve">Tema (capitolul)  4. </w:t>
            </w:r>
            <w:r w:rsidRPr="00BB1BCF">
              <w:rPr>
                <w:b/>
                <w:bCs/>
                <w:caps/>
                <w:sz w:val="22"/>
                <w:szCs w:val="22"/>
                <w:lang w:val="ro-RO"/>
              </w:rPr>
              <w:t>Spondiloartropatiile seronegative. Artrita reactivă.</w:t>
            </w:r>
          </w:p>
        </w:tc>
      </w:tr>
      <w:tr w:rsidR="00CF7DC7" w:rsidRPr="00BB1BCF" w:rsidTr="00BB1BCF">
        <w:trPr>
          <w:trHeight w:val="889"/>
          <w:jc w:val="center"/>
        </w:trPr>
        <w:tc>
          <w:tcPr>
            <w:tcW w:w="6076" w:type="dxa"/>
          </w:tcPr>
          <w:p w:rsidR="00CF7DC7" w:rsidRPr="00BB1BCF" w:rsidRDefault="00CF7DC7" w:rsidP="00BB1BCF">
            <w:pPr>
              <w:numPr>
                <w:ilvl w:val="0"/>
                <w:numId w:val="3"/>
              </w:numPr>
              <w:tabs>
                <w:tab w:val="clear" w:pos="720"/>
                <w:tab w:val="num" w:pos="171"/>
              </w:tabs>
              <w:ind w:left="171" w:hanging="171"/>
              <w:jc w:val="both"/>
              <w:rPr>
                <w:i/>
                <w:iCs/>
                <w:lang w:val="ro-RO"/>
              </w:rPr>
            </w:pPr>
            <w:r w:rsidRPr="00BB1BCF">
              <w:rPr>
                <w:sz w:val="22"/>
                <w:szCs w:val="22"/>
                <w:lang w:val="ro-RO"/>
              </w:rPr>
              <w:t>Să definească no</w:t>
            </w:r>
            <w:r w:rsidRPr="00BB1BCF">
              <w:rPr>
                <w:rFonts w:ascii="Tahoma" w:hAnsi="Tahoma" w:cs="Tahoma"/>
                <w:sz w:val="22"/>
                <w:szCs w:val="22"/>
                <w:lang w:val="ro-RO"/>
              </w:rPr>
              <w:t>ț</w:t>
            </w:r>
            <w:r w:rsidRPr="00BB1BCF">
              <w:rPr>
                <w:sz w:val="22"/>
                <w:szCs w:val="22"/>
                <w:lang w:val="ro-RO"/>
              </w:rPr>
              <w:t xml:space="preserve">iunea de spondiloartritele seronegative </w:t>
            </w:r>
            <w:r w:rsidRPr="00BB1BCF">
              <w:rPr>
                <w:rFonts w:ascii="Tahoma" w:hAnsi="Tahoma" w:cs="Tahoma"/>
                <w:sz w:val="22"/>
                <w:szCs w:val="22"/>
                <w:lang w:val="ro-RO"/>
              </w:rPr>
              <w:t>ș</w:t>
            </w:r>
            <w:r w:rsidRPr="00BB1BCF">
              <w:rPr>
                <w:sz w:val="22"/>
                <w:szCs w:val="22"/>
                <w:lang w:val="ro-RO"/>
              </w:rPr>
              <w:t>i artrita reactivă.</w:t>
            </w:r>
          </w:p>
          <w:p w:rsidR="00CF7DC7" w:rsidRPr="00BB1BCF" w:rsidRDefault="00CF7DC7" w:rsidP="00BB1BCF">
            <w:pPr>
              <w:pStyle w:val="z1Char"/>
              <w:numPr>
                <w:ilvl w:val="0"/>
                <w:numId w:val="3"/>
              </w:numPr>
              <w:tabs>
                <w:tab w:val="left" w:pos="170"/>
              </w:tabs>
              <w:ind w:left="171" w:hanging="171"/>
              <w:rPr>
                <w:spacing w:val="-4"/>
                <w:lang w:val="ro-RO"/>
              </w:rPr>
            </w:pPr>
            <w:r w:rsidRPr="00BB1BCF">
              <w:rPr>
                <w:lang w:val="ro-RO"/>
              </w:rPr>
              <w:t xml:space="preserve">să cunoască criteriile de diagnostic pentru stabilirea diagnosticul clinic de spondiloartritele seronegative </w:t>
            </w:r>
            <w:r w:rsidRPr="00BB1BCF">
              <w:rPr>
                <w:rFonts w:ascii="Tahoma" w:hAnsi="Tahoma" w:cs="Tahoma"/>
                <w:lang w:val="ro-RO"/>
              </w:rPr>
              <w:t>ș</w:t>
            </w:r>
            <w:r w:rsidRPr="00BB1BCF">
              <w:rPr>
                <w:lang w:val="ro-RO"/>
              </w:rPr>
              <w:t>i artrita reactivă.</w:t>
            </w:r>
          </w:p>
          <w:p w:rsidR="00CF7DC7" w:rsidRPr="00BB1BCF" w:rsidRDefault="00CF7DC7" w:rsidP="00BB1BCF">
            <w:pPr>
              <w:pStyle w:val="z1Char"/>
              <w:numPr>
                <w:ilvl w:val="0"/>
                <w:numId w:val="3"/>
              </w:numPr>
              <w:tabs>
                <w:tab w:val="left" w:pos="170"/>
              </w:tabs>
              <w:ind w:left="171" w:hanging="171"/>
              <w:rPr>
                <w:spacing w:val="-4"/>
                <w:lang w:val="ro-RO"/>
              </w:rPr>
            </w:pPr>
            <w:r w:rsidRPr="00BB1BCF">
              <w:rPr>
                <w:lang w:val="ro-RO"/>
              </w:rPr>
              <w:t>sa demonstreze rolul factorilor etiologici în dezvoltarea artritei reactive.</w:t>
            </w:r>
          </w:p>
          <w:p w:rsidR="00CF7DC7" w:rsidRPr="00BB1BCF" w:rsidRDefault="00CF7DC7" w:rsidP="00BB1BCF">
            <w:pPr>
              <w:pStyle w:val="z1Char"/>
              <w:numPr>
                <w:ilvl w:val="0"/>
                <w:numId w:val="3"/>
              </w:numPr>
              <w:tabs>
                <w:tab w:val="clear" w:pos="720"/>
                <w:tab w:val="num" w:pos="360"/>
              </w:tabs>
              <w:ind w:left="171" w:hanging="142"/>
              <w:rPr>
                <w:spacing w:val="-4"/>
                <w:lang w:val="ro-RO"/>
              </w:rPr>
            </w:pPr>
            <w:r w:rsidRPr="00BB1BCF">
              <w:rPr>
                <w:lang w:val="ro-RO"/>
              </w:rPr>
              <w:t>să integreze cunostin</w:t>
            </w:r>
            <w:r w:rsidRPr="00BB1BCF">
              <w:rPr>
                <w:rFonts w:ascii="Tahoma" w:hAnsi="Tahoma" w:cs="Tahoma"/>
                <w:lang w:val="ro-RO"/>
              </w:rPr>
              <w:t>ț</w:t>
            </w:r>
            <w:r w:rsidRPr="00BB1BCF">
              <w:rPr>
                <w:lang w:val="ro-RO"/>
              </w:rPr>
              <w:t>ele în cadrul tratamentului artritei reactive.</w:t>
            </w:r>
          </w:p>
        </w:tc>
        <w:tc>
          <w:tcPr>
            <w:tcW w:w="4248" w:type="dxa"/>
            <w:vAlign w:val="center"/>
          </w:tcPr>
          <w:p w:rsidR="00CF7DC7" w:rsidRPr="00BB1BCF" w:rsidRDefault="00CF7DC7" w:rsidP="00BB1BCF">
            <w:pPr>
              <w:numPr>
                <w:ilvl w:val="0"/>
                <w:numId w:val="27"/>
              </w:numPr>
              <w:tabs>
                <w:tab w:val="left" w:pos="298"/>
              </w:tabs>
              <w:ind w:hanging="2040"/>
              <w:jc w:val="both"/>
              <w:rPr>
                <w:iCs/>
                <w:lang w:val="ro-RO"/>
              </w:rPr>
            </w:pPr>
            <w:r w:rsidRPr="00BB1BCF">
              <w:rPr>
                <w:iCs/>
                <w:sz w:val="22"/>
                <w:szCs w:val="22"/>
                <w:lang w:val="ro-RO"/>
              </w:rPr>
              <w:t>Defini</w:t>
            </w:r>
            <w:r w:rsidRPr="00BB1BCF">
              <w:rPr>
                <w:rFonts w:ascii="Tahoma" w:hAnsi="Tahoma" w:cs="Tahoma"/>
                <w:iCs/>
                <w:sz w:val="22"/>
                <w:szCs w:val="22"/>
                <w:lang w:val="ro-RO"/>
              </w:rPr>
              <w:t>ț</w:t>
            </w:r>
            <w:r w:rsidRPr="00BB1BCF">
              <w:rPr>
                <w:iCs/>
                <w:sz w:val="22"/>
                <w:szCs w:val="22"/>
                <w:lang w:val="ro-RO"/>
              </w:rPr>
              <w:t>ia;</w:t>
            </w:r>
          </w:p>
          <w:p w:rsidR="00CF7DC7" w:rsidRPr="00BB1BCF" w:rsidRDefault="00CF7DC7"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Epidemiologie;</w:t>
            </w:r>
          </w:p>
          <w:p w:rsidR="00CF7DC7" w:rsidRPr="00BB1BCF" w:rsidRDefault="00CF7DC7"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Etiopatogenie;</w:t>
            </w:r>
          </w:p>
          <w:p w:rsidR="00CF7DC7" w:rsidRPr="00BB1BCF" w:rsidRDefault="00CF7DC7"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Criteriile de diagnostic;</w:t>
            </w:r>
          </w:p>
          <w:p w:rsidR="00CF7DC7" w:rsidRPr="00BB1BCF" w:rsidRDefault="00CF7DC7"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Manifestări clinice;</w:t>
            </w:r>
          </w:p>
          <w:p w:rsidR="00CF7DC7" w:rsidRPr="00BB1BCF" w:rsidRDefault="00CF7DC7"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 xml:space="preserve">Metodele de laborator </w:t>
            </w:r>
            <w:r w:rsidRPr="00BB1BCF">
              <w:rPr>
                <w:rFonts w:ascii="Tahoma" w:hAnsi="Tahoma" w:cs="Tahoma"/>
                <w:iCs/>
                <w:color w:val="000000"/>
                <w:spacing w:val="-4"/>
                <w:sz w:val="22"/>
                <w:szCs w:val="22"/>
                <w:lang w:val="ro-RO"/>
              </w:rPr>
              <w:t>ș</w:t>
            </w:r>
            <w:r w:rsidRPr="00BB1BCF">
              <w:rPr>
                <w:iCs/>
                <w:color w:val="000000"/>
                <w:spacing w:val="-4"/>
                <w:sz w:val="22"/>
                <w:szCs w:val="22"/>
                <w:lang w:val="ro-RO"/>
              </w:rPr>
              <w:t>i instrumental;</w:t>
            </w:r>
          </w:p>
          <w:p w:rsidR="00CF7DC7" w:rsidRPr="00BB1BCF" w:rsidRDefault="00CF7DC7"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Schema de tratament;</w:t>
            </w:r>
          </w:p>
          <w:p w:rsidR="00CF7DC7" w:rsidRPr="00BB1BCF" w:rsidRDefault="00CF7DC7"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Evolu</w:t>
            </w:r>
            <w:r w:rsidRPr="00BB1BCF">
              <w:rPr>
                <w:rFonts w:ascii="Tahoma" w:hAnsi="Tahoma" w:cs="Tahoma"/>
                <w:iCs/>
                <w:color w:val="000000"/>
                <w:spacing w:val="-4"/>
                <w:sz w:val="22"/>
                <w:szCs w:val="22"/>
                <w:lang w:val="ro-RO"/>
              </w:rPr>
              <w:t>ț</w:t>
            </w:r>
            <w:r w:rsidRPr="00BB1BCF">
              <w:rPr>
                <w:iCs/>
                <w:color w:val="000000"/>
                <w:spacing w:val="-4"/>
                <w:sz w:val="22"/>
                <w:szCs w:val="22"/>
                <w:lang w:val="ro-RO"/>
              </w:rPr>
              <w:t>ie;</w:t>
            </w:r>
          </w:p>
          <w:p w:rsidR="00CF7DC7" w:rsidRPr="00BB1BCF" w:rsidRDefault="00CF7DC7" w:rsidP="00BB1BCF">
            <w:pPr>
              <w:numPr>
                <w:ilvl w:val="0"/>
                <w:numId w:val="27"/>
              </w:numPr>
              <w:tabs>
                <w:tab w:val="left" w:pos="298"/>
              </w:tabs>
              <w:ind w:hanging="2040"/>
              <w:jc w:val="both"/>
              <w:rPr>
                <w:iCs/>
                <w:color w:val="000000"/>
                <w:spacing w:val="-4"/>
                <w:lang w:val="ro-RO"/>
              </w:rPr>
            </w:pPr>
            <w:r w:rsidRPr="00BB1BCF">
              <w:rPr>
                <w:iCs/>
                <w:color w:val="000000"/>
                <w:spacing w:val="-4"/>
                <w:sz w:val="22"/>
                <w:szCs w:val="22"/>
                <w:lang w:val="ro-RO"/>
              </w:rPr>
              <w:t>Tratament;</w:t>
            </w:r>
          </w:p>
          <w:p w:rsidR="00CF7DC7" w:rsidRPr="00BB1BCF" w:rsidRDefault="00CF7DC7" w:rsidP="00BB1BCF">
            <w:pPr>
              <w:numPr>
                <w:ilvl w:val="0"/>
                <w:numId w:val="27"/>
              </w:numPr>
              <w:tabs>
                <w:tab w:val="left" w:pos="298"/>
              </w:tabs>
              <w:ind w:hanging="2040"/>
              <w:jc w:val="both"/>
              <w:rPr>
                <w:color w:val="000000"/>
                <w:spacing w:val="-4"/>
                <w:lang w:val="ro-RO"/>
              </w:rPr>
            </w:pPr>
            <w:r w:rsidRPr="00BB1BCF">
              <w:rPr>
                <w:iCs/>
                <w:color w:val="000000"/>
                <w:spacing w:val="-4"/>
                <w:sz w:val="22"/>
                <w:szCs w:val="22"/>
                <w:lang w:val="ro-RO"/>
              </w:rPr>
              <w:t>Profilaxie.</w:t>
            </w:r>
          </w:p>
        </w:tc>
      </w:tr>
      <w:tr w:rsidR="00CF7DC7" w:rsidRPr="00AD3DA5">
        <w:trPr>
          <w:trHeight w:val="247"/>
          <w:jc w:val="center"/>
        </w:trPr>
        <w:tc>
          <w:tcPr>
            <w:tcW w:w="10324" w:type="dxa"/>
            <w:gridSpan w:val="2"/>
          </w:tcPr>
          <w:p w:rsidR="00CF7DC7" w:rsidRPr="00BB1BCF" w:rsidRDefault="00CF7DC7" w:rsidP="00BB1BCF">
            <w:pPr>
              <w:tabs>
                <w:tab w:val="left" w:pos="170"/>
              </w:tabs>
              <w:jc w:val="both"/>
              <w:rPr>
                <w:b/>
                <w:bCs/>
                <w:color w:val="000000"/>
                <w:spacing w:val="-4"/>
                <w:lang w:val="ro-RO"/>
              </w:rPr>
            </w:pPr>
            <w:r w:rsidRPr="00BB1BCF">
              <w:rPr>
                <w:b/>
                <w:bCs/>
                <w:color w:val="000000"/>
                <w:spacing w:val="-4"/>
                <w:sz w:val="22"/>
                <w:szCs w:val="22"/>
                <w:lang w:val="ro-RO"/>
              </w:rPr>
              <w:t xml:space="preserve">Tema (capitolul)  5. </w:t>
            </w:r>
            <w:r w:rsidRPr="00BB1BCF">
              <w:rPr>
                <w:b/>
                <w:bCs/>
                <w:caps/>
                <w:sz w:val="22"/>
                <w:szCs w:val="22"/>
                <w:lang w:val="ro-RO"/>
              </w:rPr>
              <w:t>Vasculitele (I partea).</w:t>
            </w:r>
          </w:p>
        </w:tc>
      </w:tr>
      <w:tr w:rsidR="00CF7DC7" w:rsidRPr="00BB1BCF" w:rsidTr="00BB1BCF">
        <w:trPr>
          <w:trHeight w:val="349"/>
          <w:jc w:val="center"/>
        </w:trPr>
        <w:tc>
          <w:tcPr>
            <w:tcW w:w="6076" w:type="dxa"/>
          </w:tcPr>
          <w:p w:rsidR="00CF7DC7" w:rsidRPr="00BB1BCF" w:rsidRDefault="00CF7DC7" w:rsidP="00BB1BCF">
            <w:pPr>
              <w:numPr>
                <w:ilvl w:val="0"/>
                <w:numId w:val="3"/>
              </w:numPr>
              <w:tabs>
                <w:tab w:val="clear" w:pos="720"/>
                <w:tab w:val="num" w:pos="171"/>
              </w:tabs>
              <w:ind w:left="171" w:hanging="171"/>
              <w:jc w:val="both"/>
              <w:rPr>
                <w:i/>
                <w:iCs/>
                <w:lang w:val="ro-RO"/>
              </w:rPr>
            </w:pPr>
            <w:r w:rsidRPr="00BB1BCF">
              <w:rPr>
                <w:sz w:val="22"/>
                <w:szCs w:val="22"/>
                <w:lang w:val="ro-RO"/>
              </w:rPr>
              <w:t>Să definească no</w:t>
            </w:r>
            <w:r w:rsidRPr="00BB1BCF">
              <w:rPr>
                <w:rFonts w:ascii="Tahoma" w:hAnsi="Tahoma" w:cs="Tahoma"/>
                <w:sz w:val="22"/>
                <w:szCs w:val="22"/>
                <w:lang w:val="ro-RO"/>
              </w:rPr>
              <w:t>ț</w:t>
            </w:r>
            <w:r w:rsidRPr="00BB1BCF">
              <w:rPr>
                <w:sz w:val="22"/>
                <w:szCs w:val="22"/>
                <w:lang w:val="ro-RO"/>
              </w:rPr>
              <w:t>iunea de maladiile vasculare.</w:t>
            </w:r>
          </w:p>
          <w:p w:rsidR="00CF7DC7" w:rsidRPr="00BB1BCF" w:rsidRDefault="00CF7DC7" w:rsidP="00BB1BCF">
            <w:pPr>
              <w:numPr>
                <w:ilvl w:val="0"/>
                <w:numId w:val="3"/>
              </w:numPr>
              <w:tabs>
                <w:tab w:val="clear" w:pos="720"/>
                <w:tab w:val="num" w:pos="171"/>
              </w:tabs>
              <w:ind w:left="171" w:hanging="171"/>
              <w:jc w:val="both"/>
              <w:rPr>
                <w:i/>
                <w:iCs/>
                <w:lang w:val="ro-RO"/>
              </w:rPr>
            </w:pPr>
            <w:r w:rsidRPr="00BB1BCF">
              <w:rPr>
                <w:sz w:val="22"/>
                <w:szCs w:val="22"/>
                <w:lang w:val="ro-RO"/>
              </w:rPr>
              <w:t>să cunoască clasificarea vasculitelor după calibru vaselor.</w:t>
            </w:r>
          </w:p>
          <w:p w:rsidR="00CF7DC7" w:rsidRPr="00BB1BCF" w:rsidRDefault="00CF7DC7" w:rsidP="00BB1BCF">
            <w:pPr>
              <w:pStyle w:val="z1Char"/>
              <w:numPr>
                <w:ilvl w:val="0"/>
                <w:numId w:val="3"/>
              </w:numPr>
              <w:tabs>
                <w:tab w:val="left" w:pos="170"/>
              </w:tabs>
              <w:ind w:left="171" w:hanging="171"/>
              <w:rPr>
                <w:spacing w:val="-4"/>
                <w:lang w:val="ro-RO"/>
              </w:rPr>
            </w:pPr>
            <w:r w:rsidRPr="00BB1BCF">
              <w:rPr>
                <w:lang w:val="ro-RO"/>
              </w:rPr>
              <w:t>să cunoască criteriile de diagnostic pentru stabilirea diagnosticul clinic de diferite forme de vasculită.</w:t>
            </w:r>
          </w:p>
          <w:p w:rsidR="00CF7DC7" w:rsidRPr="00BB1BCF" w:rsidRDefault="00CF7DC7" w:rsidP="00BB1BCF">
            <w:pPr>
              <w:pStyle w:val="z1Char"/>
              <w:numPr>
                <w:ilvl w:val="0"/>
                <w:numId w:val="3"/>
              </w:numPr>
              <w:tabs>
                <w:tab w:val="left" w:pos="170"/>
              </w:tabs>
              <w:ind w:left="171" w:hanging="171"/>
              <w:rPr>
                <w:spacing w:val="-4"/>
                <w:lang w:val="ro-RO"/>
              </w:rPr>
            </w:pPr>
            <w:r w:rsidRPr="00BB1BCF">
              <w:rPr>
                <w:lang w:val="ro-RO"/>
              </w:rPr>
              <w:t>sa demonstreze rolul factorilor etiologici în dezvoltarea vasculitelor.</w:t>
            </w:r>
          </w:p>
          <w:p w:rsidR="00CF7DC7" w:rsidRPr="00BB1BCF" w:rsidRDefault="00CF7DC7" w:rsidP="00BB1BCF">
            <w:pPr>
              <w:pStyle w:val="ListParagraph"/>
              <w:numPr>
                <w:ilvl w:val="0"/>
                <w:numId w:val="11"/>
              </w:numPr>
              <w:tabs>
                <w:tab w:val="num" w:pos="360"/>
              </w:tabs>
              <w:ind w:left="171" w:hanging="142"/>
              <w:jc w:val="both"/>
              <w:rPr>
                <w:spacing w:val="-4"/>
                <w:lang w:val="ro-RO"/>
              </w:rPr>
            </w:pPr>
            <w:r w:rsidRPr="00BB1BCF">
              <w:rPr>
                <w:sz w:val="22"/>
                <w:szCs w:val="22"/>
                <w:lang w:val="ro-RO"/>
              </w:rPr>
              <w:t>să integreze cunostin</w:t>
            </w:r>
            <w:r w:rsidRPr="00BB1BCF">
              <w:rPr>
                <w:rFonts w:ascii="Tahoma" w:hAnsi="Tahoma" w:cs="Tahoma"/>
                <w:sz w:val="22"/>
                <w:szCs w:val="22"/>
                <w:lang w:val="ro-RO"/>
              </w:rPr>
              <w:t>ț</w:t>
            </w:r>
            <w:r w:rsidRPr="00BB1BCF">
              <w:rPr>
                <w:sz w:val="22"/>
                <w:szCs w:val="22"/>
                <w:lang w:val="ro-RO"/>
              </w:rPr>
              <w:t>ele în cadrul tratamentului vasculitelor.</w:t>
            </w:r>
          </w:p>
        </w:tc>
        <w:tc>
          <w:tcPr>
            <w:tcW w:w="4248" w:type="dxa"/>
          </w:tcPr>
          <w:p w:rsidR="00CF7DC7" w:rsidRPr="00BB1BCF" w:rsidRDefault="00CF7DC7" w:rsidP="00BB1BCF">
            <w:pPr>
              <w:numPr>
                <w:ilvl w:val="0"/>
                <w:numId w:val="31"/>
              </w:numPr>
              <w:tabs>
                <w:tab w:val="clear" w:pos="2040"/>
                <w:tab w:val="num" w:pos="298"/>
              </w:tabs>
              <w:ind w:hanging="2040"/>
              <w:jc w:val="both"/>
              <w:rPr>
                <w:iCs/>
                <w:lang w:val="ro-RO"/>
              </w:rPr>
            </w:pPr>
            <w:r w:rsidRPr="00BB1BCF">
              <w:rPr>
                <w:iCs/>
                <w:sz w:val="22"/>
                <w:szCs w:val="22"/>
                <w:lang w:val="ro-RO"/>
              </w:rPr>
              <w:t>Defini</w:t>
            </w:r>
            <w:r w:rsidRPr="00BB1BCF">
              <w:rPr>
                <w:rFonts w:ascii="Tahoma" w:hAnsi="Tahoma" w:cs="Tahoma"/>
                <w:iCs/>
                <w:sz w:val="22"/>
                <w:szCs w:val="22"/>
                <w:lang w:val="ro-RO"/>
              </w:rPr>
              <w:t>ț</w:t>
            </w:r>
            <w:r w:rsidRPr="00BB1BCF">
              <w:rPr>
                <w:iCs/>
                <w:sz w:val="22"/>
                <w:szCs w:val="22"/>
                <w:lang w:val="ro-RO"/>
              </w:rPr>
              <w:t>ia;</w:t>
            </w:r>
          </w:p>
          <w:p w:rsidR="00CF7DC7" w:rsidRPr="00BB1BCF" w:rsidRDefault="00CF7DC7"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Epidemiologie;</w:t>
            </w:r>
          </w:p>
          <w:p w:rsidR="00CF7DC7" w:rsidRPr="00BB1BCF" w:rsidRDefault="00CF7DC7"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Etiopatogenie;</w:t>
            </w:r>
          </w:p>
          <w:p w:rsidR="00CF7DC7" w:rsidRPr="00BB1BCF" w:rsidRDefault="00CF7DC7"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Criteriile de diagnostic;</w:t>
            </w:r>
          </w:p>
          <w:p w:rsidR="00CF7DC7" w:rsidRPr="00BB1BCF" w:rsidRDefault="00CF7DC7"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Manifestări clinice;</w:t>
            </w:r>
          </w:p>
          <w:p w:rsidR="00CF7DC7" w:rsidRPr="00BB1BCF" w:rsidRDefault="00CF7DC7"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 xml:space="preserve">Metodele de laborator </w:t>
            </w:r>
            <w:r w:rsidRPr="00BB1BCF">
              <w:rPr>
                <w:rFonts w:ascii="Tahoma" w:hAnsi="Tahoma" w:cs="Tahoma"/>
                <w:iCs/>
                <w:color w:val="000000"/>
                <w:spacing w:val="-4"/>
                <w:sz w:val="22"/>
                <w:szCs w:val="22"/>
                <w:lang w:val="ro-RO"/>
              </w:rPr>
              <w:t>ș</w:t>
            </w:r>
            <w:r w:rsidRPr="00BB1BCF">
              <w:rPr>
                <w:iCs/>
                <w:color w:val="000000"/>
                <w:spacing w:val="-4"/>
                <w:sz w:val="22"/>
                <w:szCs w:val="22"/>
                <w:lang w:val="ro-RO"/>
              </w:rPr>
              <w:t>i instrumental;</w:t>
            </w:r>
          </w:p>
          <w:p w:rsidR="00CF7DC7" w:rsidRPr="00BB1BCF" w:rsidRDefault="00CF7DC7"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Schema de tratament;</w:t>
            </w:r>
          </w:p>
          <w:p w:rsidR="00CF7DC7" w:rsidRPr="00BB1BCF" w:rsidRDefault="00CF7DC7"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Evolu</w:t>
            </w:r>
            <w:r w:rsidRPr="00BB1BCF">
              <w:rPr>
                <w:rFonts w:ascii="Tahoma" w:hAnsi="Tahoma" w:cs="Tahoma"/>
                <w:iCs/>
                <w:color w:val="000000"/>
                <w:spacing w:val="-4"/>
                <w:sz w:val="22"/>
                <w:szCs w:val="22"/>
                <w:lang w:val="ro-RO"/>
              </w:rPr>
              <w:t>ț</w:t>
            </w:r>
            <w:r w:rsidRPr="00BB1BCF">
              <w:rPr>
                <w:iCs/>
                <w:color w:val="000000"/>
                <w:spacing w:val="-4"/>
                <w:sz w:val="22"/>
                <w:szCs w:val="22"/>
                <w:lang w:val="ro-RO"/>
              </w:rPr>
              <w:t>ie;</w:t>
            </w:r>
          </w:p>
          <w:p w:rsidR="00CF7DC7" w:rsidRPr="00BB1BCF" w:rsidRDefault="00CF7DC7" w:rsidP="00BB1BCF">
            <w:pPr>
              <w:numPr>
                <w:ilvl w:val="0"/>
                <w:numId w:val="31"/>
              </w:numPr>
              <w:tabs>
                <w:tab w:val="clear" w:pos="2040"/>
                <w:tab w:val="num" w:pos="298"/>
              </w:tabs>
              <w:ind w:hanging="2040"/>
              <w:jc w:val="both"/>
              <w:rPr>
                <w:iCs/>
                <w:color w:val="000000"/>
                <w:spacing w:val="-4"/>
                <w:lang w:val="ro-RO"/>
              </w:rPr>
            </w:pPr>
            <w:r w:rsidRPr="00BB1BCF">
              <w:rPr>
                <w:iCs/>
                <w:color w:val="000000"/>
                <w:spacing w:val="-4"/>
                <w:sz w:val="22"/>
                <w:szCs w:val="22"/>
                <w:lang w:val="ro-RO"/>
              </w:rPr>
              <w:t>Tratament;</w:t>
            </w:r>
          </w:p>
          <w:p w:rsidR="00CF7DC7" w:rsidRPr="00BB1BCF" w:rsidRDefault="00CF7DC7" w:rsidP="00BB1BCF">
            <w:pPr>
              <w:numPr>
                <w:ilvl w:val="0"/>
                <w:numId w:val="31"/>
              </w:numPr>
              <w:tabs>
                <w:tab w:val="clear" w:pos="2040"/>
                <w:tab w:val="num" w:pos="298"/>
              </w:tabs>
              <w:ind w:hanging="2040"/>
              <w:jc w:val="both"/>
              <w:rPr>
                <w:i/>
                <w:iCs/>
                <w:color w:val="000000"/>
                <w:spacing w:val="-4"/>
                <w:lang w:val="ro-RO"/>
              </w:rPr>
            </w:pPr>
            <w:r w:rsidRPr="00BB1BCF">
              <w:rPr>
                <w:iCs/>
                <w:color w:val="000000"/>
                <w:spacing w:val="-4"/>
                <w:sz w:val="22"/>
                <w:szCs w:val="22"/>
                <w:lang w:val="ro-RO"/>
              </w:rPr>
              <w:t>Prognostic.</w:t>
            </w:r>
          </w:p>
        </w:tc>
      </w:tr>
      <w:tr w:rsidR="00CF7DC7" w:rsidRPr="00AD3DA5">
        <w:trPr>
          <w:trHeight w:val="247"/>
          <w:jc w:val="center"/>
        </w:trPr>
        <w:tc>
          <w:tcPr>
            <w:tcW w:w="10324" w:type="dxa"/>
            <w:gridSpan w:val="2"/>
          </w:tcPr>
          <w:p w:rsidR="00CF7DC7" w:rsidRPr="00BB1BCF" w:rsidRDefault="00CF7DC7" w:rsidP="00BB1BCF">
            <w:pPr>
              <w:tabs>
                <w:tab w:val="left" w:pos="170"/>
              </w:tabs>
              <w:jc w:val="both"/>
              <w:rPr>
                <w:b/>
                <w:bCs/>
                <w:color w:val="000000"/>
                <w:spacing w:val="-4"/>
                <w:lang w:val="ro-RO"/>
              </w:rPr>
            </w:pPr>
            <w:r w:rsidRPr="00BB1BCF">
              <w:rPr>
                <w:b/>
                <w:bCs/>
                <w:color w:val="000000"/>
                <w:spacing w:val="-4"/>
                <w:sz w:val="22"/>
                <w:szCs w:val="22"/>
                <w:lang w:val="ro-RO"/>
              </w:rPr>
              <w:t xml:space="preserve">Tema (capitolul)  6. </w:t>
            </w:r>
            <w:r w:rsidRPr="00BB1BCF">
              <w:rPr>
                <w:b/>
                <w:bCs/>
                <w:caps/>
                <w:sz w:val="22"/>
                <w:szCs w:val="22"/>
                <w:lang w:val="ro-RO"/>
              </w:rPr>
              <w:t>Vasculitele (II partea).</w:t>
            </w:r>
          </w:p>
        </w:tc>
      </w:tr>
      <w:tr w:rsidR="00CF7DC7" w:rsidRPr="00BB1BCF" w:rsidTr="00BB1BCF">
        <w:trPr>
          <w:trHeight w:val="349"/>
          <w:jc w:val="center"/>
        </w:trPr>
        <w:tc>
          <w:tcPr>
            <w:tcW w:w="6076" w:type="dxa"/>
          </w:tcPr>
          <w:p w:rsidR="00CF7DC7" w:rsidRPr="00BB1BCF" w:rsidRDefault="00CF7DC7" w:rsidP="00BB1BCF">
            <w:pPr>
              <w:pStyle w:val="z1Char"/>
              <w:numPr>
                <w:ilvl w:val="0"/>
                <w:numId w:val="3"/>
              </w:numPr>
              <w:tabs>
                <w:tab w:val="left" w:pos="170"/>
              </w:tabs>
              <w:ind w:left="171" w:hanging="171"/>
              <w:rPr>
                <w:spacing w:val="-4"/>
                <w:lang w:val="ro-RO"/>
              </w:rPr>
            </w:pPr>
            <w:r w:rsidRPr="00BB1BCF">
              <w:rPr>
                <w:lang w:val="ro-RO"/>
              </w:rPr>
              <w:t>Să cunoască criteriile de diagnostic pentru stabilirea diagnosticul clinic de diferite forme de vasculită.</w:t>
            </w:r>
          </w:p>
          <w:p w:rsidR="00CF7DC7" w:rsidRPr="00BB1BCF" w:rsidRDefault="00CF7DC7" w:rsidP="00BB1BCF">
            <w:pPr>
              <w:pStyle w:val="z1Char"/>
              <w:numPr>
                <w:ilvl w:val="0"/>
                <w:numId w:val="3"/>
              </w:numPr>
              <w:tabs>
                <w:tab w:val="left" w:pos="170"/>
              </w:tabs>
              <w:ind w:left="171" w:hanging="171"/>
              <w:rPr>
                <w:spacing w:val="-4"/>
                <w:lang w:val="ro-RO"/>
              </w:rPr>
            </w:pPr>
            <w:r w:rsidRPr="00BB1BCF">
              <w:rPr>
                <w:lang w:val="ro-RO"/>
              </w:rPr>
              <w:t>sa demonstreze rolul factorilor etiologici în dezvoltarea vasculitelor.</w:t>
            </w:r>
          </w:p>
          <w:p w:rsidR="00CF7DC7" w:rsidRPr="00BB1BCF" w:rsidRDefault="00CF7DC7" w:rsidP="00BB1BCF">
            <w:pPr>
              <w:pStyle w:val="ListParagraph"/>
              <w:numPr>
                <w:ilvl w:val="0"/>
                <w:numId w:val="3"/>
              </w:numPr>
              <w:tabs>
                <w:tab w:val="clear" w:pos="720"/>
                <w:tab w:val="num" w:pos="360"/>
              </w:tabs>
              <w:ind w:left="171" w:hanging="142"/>
              <w:jc w:val="both"/>
              <w:rPr>
                <w:spacing w:val="-4"/>
                <w:lang w:val="ro-RO"/>
              </w:rPr>
            </w:pPr>
            <w:r w:rsidRPr="00BB1BCF">
              <w:rPr>
                <w:sz w:val="22"/>
                <w:szCs w:val="22"/>
                <w:lang w:val="ro-RO"/>
              </w:rPr>
              <w:t>să integreze cunostin</w:t>
            </w:r>
            <w:r w:rsidRPr="00BB1BCF">
              <w:rPr>
                <w:rFonts w:ascii="Tahoma" w:hAnsi="Tahoma" w:cs="Tahoma"/>
                <w:sz w:val="22"/>
                <w:szCs w:val="22"/>
                <w:lang w:val="ro-RO"/>
              </w:rPr>
              <w:t>ț</w:t>
            </w:r>
            <w:r w:rsidRPr="00BB1BCF">
              <w:rPr>
                <w:sz w:val="22"/>
                <w:szCs w:val="22"/>
                <w:lang w:val="ro-RO"/>
              </w:rPr>
              <w:t>ele în cadrul tratamentului vasculitelor.</w:t>
            </w:r>
          </w:p>
        </w:tc>
        <w:tc>
          <w:tcPr>
            <w:tcW w:w="4248" w:type="dxa"/>
          </w:tcPr>
          <w:p w:rsidR="00CF7DC7" w:rsidRPr="00BB1BCF" w:rsidRDefault="00CF7DC7" w:rsidP="00BB1BCF">
            <w:pPr>
              <w:numPr>
                <w:ilvl w:val="0"/>
                <w:numId w:val="29"/>
              </w:numPr>
              <w:tabs>
                <w:tab w:val="clear" w:pos="2040"/>
                <w:tab w:val="num" w:pos="478"/>
              </w:tabs>
              <w:ind w:hanging="1922"/>
              <w:jc w:val="both"/>
              <w:rPr>
                <w:iCs/>
                <w:lang w:val="ro-RO"/>
              </w:rPr>
            </w:pPr>
            <w:r w:rsidRPr="00BB1BCF">
              <w:rPr>
                <w:iCs/>
                <w:sz w:val="22"/>
                <w:szCs w:val="22"/>
                <w:lang w:val="ro-RO"/>
              </w:rPr>
              <w:t>Defini</w:t>
            </w:r>
            <w:r w:rsidRPr="00BB1BCF">
              <w:rPr>
                <w:rFonts w:ascii="Tahoma" w:hAnsi="Tahoma" w:cs="Tahoma"/>
                <w:iCs/>
                <w:sz w:val="22"/>
                <w:szCs w:val="22"/>
                <w:lang w:val="ro-RO"/>
              </w:rPr>
              <w:t>ț</w:t>
            </w:r>
            <w:r w:rsidRPr="00BB1BCF">
              <w:rPr>
                <w:iCs/>
                <w:sz w:val="22"/>
                <w:szCs w:val="22"/>
                <w:lang w:val="ro-RO"/>
              </w:rPr>
              <w:t>ia;</w:t>
            </w:r>
          </w:p>
          <w:p w:rsidR="00CF7DC7" w:rsidRPr="00BB1BCF" w:rsidRDefault="00CF7DC7"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Epidemiologie;</w:t>
            </w:r>
          </w:p>
          <w:p w:rsidR="00CF7DC7" w:rsidRPr="00BB1BCF" w:rsidRDefault="00CF7DC7"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Etiopatogenie;</w:t>
            </w:r>
          </w:p>
          <w:p w:rsidR="00CF7DC7" w:rsidRPr="00BB1BCF" w:rsidRDefault="00CF7DC7"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Criteriile de diagnostic;</w:t>
            </w:r>
          </w:p>
          <w:p w:rsidR="00CF7DC7" w:rsidRPr="00BB1BCF" w:rsidRDefault="00CF7DC7"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Manifestări clinice;</w:t>
            </w:r>
          </w:p>
          <w:p w:rsidR="00CF7DC7" w:rsidRPr="00BB1BCF" w:rsidRDefault="00CF7DC7"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 xml:space="preserve">Metodele de laborator </w:t>
            </w:r>
            <w:r w:rsidRPr="00BB1BCF">
              <w:rPr>
                <w:rFonts w:ascii="Tahoma" w:hAnsi="Tahoma" w:cs="Tahoma"/>
                <w:iCs/>
                <w:color w:val="000000"/>
                <w:spacing w:val="-4"/>
                <w:sz w:val="22"/>
                <w:szCs w:val="22"/>
                <w:lang w:val="ro-RO"/>
              </w:rPr>
              <w:t>ș</w:t>
            </w:r>
            <w:r w:rsidRPr="00BB1BCF">
              <w:rPr>
                <w:iCs/>
                <w:color w:val="000000"/>
                <w:spacing w:val="-4"/>
                <w:sz w:val="22"/>
                <w:szCs w:val="22"/>
                <w:lang w:val="ro-RO"/>
              </w:rPr>
              <w:t>i instrumental;</w:t>
            </w:r>
          </w:p>
          <w:p w:rsidR="00CF7DC7" w:rsidRPr="00BB1BCF" w:rsidRDefault="00CF7DC7"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Schema de tratament;</w:t>
            </w:r>
          </w:p>
          <w:p w:rsidR="00CF7DC7" w:rsidRPr="00BB1BCF" w:rsidRDefault="00CF7DC7"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Evolu</w:t>
            </w:r>
            <w:r w:rsidRPr="00BB1BCF">
              <w:rPr>
                <w:rFonts w:ascii="Tahoma" w:hAnsi="Tahoma" w:cs="Tahoma"/>
                <w:iCs/>
                <w:color w:val="000000"/>
                <w:spacing w:val="-4"/>
                <w:sz w:val="22"/>
                <w:szCs w:val="22"/>
                <w:lang w:val="ro-RO"/>
              </w:rPr>
              <w:t>ț</w:t>
            </w:r>
            <w:r w:rsidRPr="00BB1BCF">
              <w:rPr>
                <w:iCs/>
                <w:color w:val="000000"/>
                <w:spacing w:val="-4"/>
                <w:sz w:val="22"/>
                <w:szCs w:val="22"/>
                <w:lang w:val="ro-RO"/>
              </w:rPr>
              <w:t>ie;</w:t>
            </w:r>
          </w:p>
          <w:p w:rsidR="00CF7DC7" w:rsidRPr="00BB1BCF" w:rsidRDefault="00CF7DC7" w:rsidP="00BB1BCF">
            <w:pPr>
              <w:numPr>
                <w:ilvl w:val="0"/>
                <w:numId w:val="29"/>
              </w:numPr>
              <w:tabs>
                <w:tab w:val="clear" w:pos="2040"/>
                <w:tab w:val="num" w:pos="478"/>
              </w:tabs>
              <w:ind w:hanging="1922"/>
              <w:jc w:val="both"/>
              <w:rPr>
                <w:iCs/>
                <w:color w:val="000000"/>
                <w:spacing w:val="-4"/>
                <w:lang w:val="ro-RO"/>
              </w:rPr>
            </w:pPr>
            <w:r w:rsidRPr="00BB1BCF">
              <w:rPr>
                <w:iCs/>
                <w:color w:val="000000"/>
                <w:spacing w:val="-4"/>
                <w:sz w:val="22"/>
                <w:szCs w:val="22"/>
                <w:lang w:val="ro-RO"/>
              </w:rPr>
              <w:t>Tratament;</w:t>
            </w:r>
          </w:p>
          <w:p w:rsidR="00CF7DC7" w:rsidRPr="00BB1BCF" w:rsidRDefault="00CF7DC7" w:rsidP="00BB1BCF">
            <w:pPr>
              <w:numPr>
                <w:ilvl w:val="0"/>
                <w:numId w:val="29"/>
              </w:numPr>
              <w:tabs>
                <w:tab w:val="clear" w:pos="2040"/>
                <w:tab w:val="num" w:pos="478"/>
              </w:tabs>
              <w:ind w:hanging="1922"/>
              <w:jc w:val="both"/>
              <w:rPr>
                <w:i/>
                <w:iCs/>
                <w:color w:val="000000"/>
                <w:spacing w:val="-4"/>
                <w:lang w:val="ro-RO"/>
              </w:rPr>
            </w:pPr>
            <w:r w:rsidRPr="00BB1BCF">
              <w:rPr>
                <w:iCs/>
                <w:color w:val="000000"/>
                <w:spacing w:val="-4"/>
                <w:sz w:val="22"/>
                <w:szCs w:val="22"/>
                <w:lang w:val="ro-RO"/>
              </w:rPr>
              <w:t>Prognostic.</w:t>
            </w:r>
          </w:p>
        </w:tc>
      </w:tr>
    </w:tbl>
    <w:p w:rsidR="00CF7DC7" w:rsidRDefault="00CF7DC7" w:rsidP="00BB1BCF">
      <w:pPr>
        <w:pStyle w:val="ListParagraph"/>
        <w:widowControl w:val="0"/>
        <w:ind w:left="709"/>
        <w:jc w:val="both"/>
        <w:rPr>
          <w:b/>
          <w:bCs/>
          <w:caps/>
          <w:lang w:val="ro-RO"/>
        </w:rPr>
      </w:pPr>
    </w:p>
    <w:sectPr w:rsidR="00CF7DC7" w:rsidSect="00193B1A">
      <w:headerReference w:type="default" r:id="rId7"/>
      <w:pgSz w:w="11906" w:h="16838"/>
      <w:pgMar w:top="836" w:right="746"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C7" w:rsidRDefault="00CF7DC7">
      <w:r>
        <w:separator/>
      </w:r>
    </w:p>
  </w:endnote>
  <w:endnote w:type="continuationSeparator" w:id="0">
    <w:p w:rsidR="00CF7DC7" w:rsidRDefault="00CF7D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C7" w:rsidRDefault="00CF7DC7">
      <w:r>
        <w:separator/>
      </w:r>
    </w:p>
  </w:footnote>
  <w:footnote w:type="continuationSeparator" w:id="0">
    <w:p w:rsidR="00CF7DC7" w:rsidRDefault="00CF7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095"/>
      <w:gridCol w:w="1276"/>
      <w:gridCol w:w="1374"/>
    </w:tblGrid>
    <w:tr w:rsidR="00CF7DC7">
      <w:trPr>
        <w:trHeight w:val="454"/>
      </w:trPr>
      <w:tc>
        <w:tcPr>
          <w:tcW w:w="1418" w:type="dxa"/>
          <w:vMerge w:val="restart"/>
        </w:tcPr>
        <w:p w:rsidR="00CF7DC7" w:rsidRPr="00137470" w:rsidRDefault="00CF7DC7" w:rsidP="00FE2F96">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3.25pt;width:41.25pt;height:47.25pt;z-index:251658240;visibility:visible">
                <v:imagedata r:id="rId1" o:title=""/>
              </v:shape>
            </w:pict>
          </w:r>
          <w:r>
            <w:rPr>
              <w:noProof/>
            </w:rPr>
            <w:pict>
              <v:rect id="Rectangle 3" o:spid="_x0000_s2050" style="position:absolute;left:0;text-align:left;margin-left:-12.5pt;margin-top:-5.5pt;width:522.45pt;height:75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s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0b2PrHgCAAD8BAAA&#10;DgAAAAAAAAAAAAAAAAAuAgAAZHJzL2Uyb0RvYy54bWxQSwECLQAUAAYACAAAACEAzBVIsuAAAAAN&#10;AQAADwAAAAAAAAAAAAAAAADSBAAAZHJzL2Rvd25yZXYueG1sUEsFBgAAAAAEAAQA8wAAAN8FAAAA&#10;AA==&#10;" filled="f"/>
            </w:pict>
          </w:r>
        </w:p>
        <w:p w:rsidR="00CF7DC7" w:rsidRDefault="00CF7DC7" w:rsidP="00FE2F96"/>
      </w:tc>
      <w:tc>
        <w:tcPr>
          <w:tcW w:w="6095" w:type="dxa"/>
          <w:vMerge w:val="restart"/>
          <w:vAlign w:val="center"/>
        </w:tcPr>
        <w:p w:rsidR="00CF7DC7" w:rsidRDefault="00CF7DC7" w:rsidP="00AD3DA5">
          <w:pPr>
            <w:pStyle w:val="Title"/>
            <w:spacing w:line="240" w:lineRule="auto"/>
            <w:rPr>
              <w:i w:val="0"/>
              <w:iCs w:val="0"/>
              <w:sz w:val="26"/>
              <w:szCs w:val="26"/>
            </w:rPr>
          </w:pPr>
          <w:r>
            <w:rPr>
              <w:i w:val="0"/>
              <w:iCs w:val="0"/>
              <w:sz w:val="26"/>
              <w:szCs w:val="26"/>
            </w:rPr>
            <w:t xml:space="preserve">PLANURILE CALENDARISTICE </w:t>
          </w:r>
        </w:p>
        <w:p w:rsidR="00CF7DC7" w:rsidRDefault="00CF7DC7" w:rsidP="00AD3DA5">
          <w:pPr>
            <w:pStyle w:val="Title"/>
            <w:spacing w:line="240" w:lineRule="auto"/>
            <w:rPr>
              <w:i w:val="0"/>
              <w:iCs w:val="0"/>
              <w:sz w:val="26"/>
              <w:szCs w:val="26"/>
            </w:rPr>
          </w:pPr>
          <w:r>
            <w:rPr>
              <w:i w:val="0"/>
              <w:iCs w:val="0"/>
              <w:sz w:val="26"/>
              <w:szCs w:val="26"/>
            </w:rPr>
            <w:t xml:space="preserve">PENTRU CURS, LUCRÎRI PRACTICE, SEMINARE ŞI LUCRUL INDIVIDUAL </w:t>
          </w:r>
        </w:p>
        <w:p w:rsidR="00CF7DC7" w:rsidRPr="00137470" w:rsidRDefault="00CF7DC7" w:rsidP="00AD3DA5">
          <w:pPr>
            <w:pStyle w:val="Title"/>
            <w:spacing w:line="240" w:lineRule="auto"/>
            <w:rPr>
              <w:i w:val="0"/>
              <w:iCs w:val="0"/>
              <w:sz w:val="26"/>
              <w:szCs w:val="26"/>
            </w:rPr>
          </w:pPr>
          <w:r>
            <w:rPr>
              <w:i w:val="0"/>
              <w:iCs w:val="0"/>
              <w:sz w:val="26"/>
              <w:szCs w:val="26"/>
            </w:rPr>
            <w:t>LA REUMATOLOGIE</w:t>
          </w:r>
        </w:p>
      </w:tc>
      <w:tc>
        <w:tcPr>
          <w:tcW w:w="1276" w:type="dxa"/>
          <w:vAlign w:val="center"/>
        </w:tcPr>
        <w:p w:rsidR="00CF7DC7" w:rsidRPr="00FE2F96" w:rsidRDefault="00CF7DC7" w:rsidP="00FE2F96">
          <w:pPr>
            <w:rPr>
              <w:rFonts w:ascii="Calibri" w:hAnsi="Calibri" w:cs="Calibri"/>
              <w:b/>
              <w:bCs/>
              <w:caps/>
              <w:lang w:val="en-US"/>
            </w:rPr>
          </w:pPr>
          <w:r w:rsidRPr="00FE2F96">
            <w:rPr>
              <w:rFonts w:ascii="Calibri" w:hAnsi="Calibri" w:cs="Calibri"/>
              <w:b/>
              <w:bCs/>
              <w:lang w:val="en-US"/>
            </w:rPr>
            <w:t>Redacția</w:t>
          </w:r>
          <w:r w:rsidRPr="00FE2F96">
            <w:rPr>
              <w:rFonts w:ascii="Calibri" w:hAnsi="Calibri" w:cs="Calibri"/>
              <w:b/>
              <w:bCs/>
              <w:caps/>
              <w:lang w:val="en-US"/>
            </w:rPr>
            <w:t>:</w:t>
          </w:r>
        </w:p>
      </w:tc>
      <w:tc>
        <w:tcPr>
          <w:tcW w:w="1374" w:type="dxa"/>
          <w:vAlign w:val="center"/>
        </w:tcPr>
        <w:p w:rsidR="00CF7DC7" w:rsidRPr="00FE2F96" w:rsidRDefault="00CF7DC7" w:rsidP="00FE2F96">
          <w:pPr>
            <w:rPr>
              <w:rFonts w:ascii="Calibri" w:hAnsi="Calibri" w:cs="Calibri"/>
              <w:b/>
              <w:bCs/>
              <w:lang w:val="en-US"/>
            </w:rPr>
          </w:pPr>
          <w:r>
            <w:rPr>
              <w:rFonts w:ascii="Calibri" w:hAnsi="Calibri" w:cs="Calibri"/>
              <w:b/>
              <w:bCs/>
              <w:lang w:val="en-US"/>
            </w:rPr>
            <w:t>06</w:t>
          </w:r>
        </w:p>
      </w:tc>
    </w:tr>
    <w:tr w:rsidR="00CF7DC7">
      <w:trPr>
        <w:trHeight w:val="89"/>
      </w:trPr>
      <w:tc>
        <w:tcPr>
          <w:tcW w:w="1418" w:type="dxa"/>
          <w:vMerge/>
        </w:tcPr>
        <w:p w:rsidR="00CF7DC7" w:rsidRDefault="00CF7DC7" w:rsidP="00FE2F96"/>
      </w:tc>
      <w:tc>
        <w:tcPr>
          <w:tcW w:w="6095" w:type="dxa"/>
          <w:vMerge/>
        </w:tcPr>
        <w:p w:rsidR="00CF7DC7" w:rsidRPr="00137470" w:rsidRDefault="00CF7DC7" w:rsidP="00FE2F96">
          <w:pPr>
            <w:rPr>
              <w:b/>
              <w:bCs/>
            </w:rPr>
          </w:pPr>
        </w:p>
      </w:tc>
      <w:tc>
        <w:tcPr>
          <w:tcW w:w="1276" w:type="dxa"/>
          <w:vAlign w:val="center"/>
        </w:tcPr>
        <w:p w:rsidR="00CF7DC7" w:rsidRPr="00FE2F96" w:rsidRDefault="00CF7DC7" w:rsidP="00FE2F96">
          <w:pPr>
            <w:rPr>
              <w:rFonts w:ascii="Calibri" w:hAnsi="Calibri" w:cs="Calibri"/>
              <w:b/>
              <w:bCs/>
              <w:lang w:val="en-US"/>
            </w:rPr>
          </w:pPr>
          <w:r w:rsidRPr="00FE2F96">
            <w:rPr>
              <w:rFonts w:ascii="Calibri" w:hAnsi="Calibri" w:cs="Calibri"/>
              <w:b/>
              <w:bCs/>
              <w:lang w:val="en-US"/>
            </w:rPr>
            <w:t>Data:</w:t>
          </w:r>
        </w:p>
      </w:tc>
      <w:tc>
        <w:tcPr>
          <w:tcW w:w="1374" w:type="dxa"/>
          <w:vAlign w:val="center"/>
        </w:tcPr>
        <w:p w:rsidR="00CF7DC7" w:rsidRPr="00FE2F96" w:rsidRDefault="00CF7DC7" w:rsidP="00FE2F96">
          <w:pPr>
            <w:rPr>
              <w:rFonts w:ascii="Calibri" w:hAnsi="Calibri" w:cs="Calibri"/>
              <w:b/>
              <w:bCs/>
              <w:lang w:val="en-US"/>
            </w:rPr>
          </w:pPr>
          <w:r>
            <w:rPr>
              <w:rFonts w:ascii="Calibri" w:hAnsi="Calibri" w:cs="Calibri"/>
              <w:b/>
              <w:bCs/>
              <w:lang w:val="en-US"/>
            </w:rPr>
            <w:t>20</w:t>
          </w:r>
          <w:r w:rsidRPr="00FE2F96">
            <w:rPr>
              <w:rFonts w:ascii="Calibri" w:hAnsi="Calibri" w:cs="Calibri"/>
              <w:b/>
              <w:bCs/>
              <w:lang w:val="en-US"/>
            </w:rPr>
            <w:t>.</w:t>
          </w:r>
          <w:r>
            <w:rPr>
              <w:rFonts w:ascii="Calibri" w:hAnsi="Calibri" w:cs="Calibri"/>
              <w:b/>
              <w:bCs/>
              <w:lang w:val="en-US"/>
            </w:rPr>
            <w:t>09.2017</w:t>
          </w:r>
        </w:p>
      </w:tc>
    </w:tr>
    <w:tr w:rsidR="00CF7DC7">
      <w:trPr>
        <w:trHeight w:val="504"/>
      </w:trPr>
      <w:tc>
        <w:tcPr>
          <w:tcW w:w="1418" w:type="dxa"/>
          <w:vMerge/>
        </w:tcPr>
        <w:p w:rsidR="00CF7DC7" w:rsidRDefault="00CF7DC7" w:rsidP="00FE2F96"/>
      </w:tc>
      <w:tc>
        <w:tcPr>
          <w:tcW w:w="6095" w:type="dxa"/>
          <w:vMerge/>
        </w:tcPr>
        <w:p w:rsidR="00CF7DC7" w:rsidRPr="00137470" w:rsidRDefault="00CF7DC7" w:rsidP="00FE2F96">
          <w:pPr>
            <w:rPr>
              <w:b/>
              <w:bCs/>
            </w:rPr>
          </w:pPr>
        </w:p>
      </w:tc>
      <w:tc>
        <w:tcPr>
          <w:tcW w:w="2650" w:type="dxa"/>
          <w:gridSpan w:val="2"/>
          <w:vAlign w:val="center"/>
        </w:tcPr>
        <w:p w:rsidR="00CF7DC7" w:rsidRPr="00FE2F96" w:rsidRDefault="00CF7DC7" w:rsidP="00FE2F96">
          <w:pPr>
            <w:rPr>
              <w:rFonts w:ascii="Calibri" w:hAnsi="Calibri" w:cs="Calibri"/>
              <w:b/>
              <w:bCs/>
              <w:lang w:val="en-US"/>
            </w:rPr>
          </w:pPr>
          <w:r w:rsidRPr="00FE2F96">
            <w:rPr>
              <w:rFonts w:ascii="Calibri" w:hAnsi="Calibri" w:cs="Calibri"/>
              <w:b/>
              <w:bCs/>
              <w:lang w:val="en-US"/>
            </w:rPr>
            <w:t xml:space="preserve">Pag. </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PAGE </w:instrText>
          </w:r>
          <w:r w:rsidRPr="00FE2F96">
            <w:rPr>
              <w:rStyle w:val="PageNumber"/>
              <w:rFonts w:ascii="Calibri" w:hAnsi="Calibri" w:cs="Calibri"/>
              <w:b/>
              <w:bCs/>
            </w:rPr>
            <w:fldChar w:fldCharType="separate"/>
          </w:r>
          <w:r>
            <w:rPr>
              <w:rStyle w:val="PageNumber"/>
              <w:rFonts w:ascii="Calibri" w:hAnsi="Calibri" w:cs="Calibri"/>
              <w:b/>
              <w:bCs/>
              <w:noProof/>
            </w:rPr>
            <w:t>4</w:t>
          </w:r>
          <w:r w:rsidRPr="00FE2F96">
            <w:rPr>
              <w:rStyle w:val="PageNumber"/>
              <w:rFonts w:ascii="Calibri" w:hAnsi="Calibri" w:cs="Calibri"/>
              <w:b/>
              <w:bCs/>
            </w:rPr>
            <w:fldChar w:fldCharType="end"/>
          </w:r>
          <w:r w:rsidRPr="00FE2F96">
            <w:rPr>
              <w:rStyle w:val="PageNumber"/>
              <w:rFonts w:ascii="Calibri" w:hAnsi="Calibri" w:cs="Calibri"/>
              <w:b/>
              <w:bCs/>
              <w:lang w:val="en-US"/>
            </w:rPr>
            <w:t>/</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NUMPAGES </w:instrText>
          </w:r>
          <w:r w:rsidRPr="00FE2F96">
            <w:rPr>
              <w:rStyle w:val="PageNumber"/>
              <w:rFonts w:ascii="Calibri" w:hAnsi="Calibri" w:cs="Calibri"/>
              <w:b/>
              <w:bCs/>
            </w:rPr>
            <w:fldChar w:fldCharType="separate"/>
          </w:r>
          <w:r>
            <w:rPr>
              <w:rStyle w:val="PageNumber"/>
              <w:rFonts w:ascii="Calibri" w:hAnsi="Calibri" w:cs="Calibri"/>
              <w:b/>
              <w:bCs/>
              <w:noProof/>
            </w:rPr>
            <w:t>4</w:t>
          </w:r>
          <w:r w:rsidRPr="00FE2F96">
            <w:rPr>
              <w:rStyle w:val="PageNumber"/>
              <w:rFonts w:ascii="Calibri" w:hAnsi="Calibri" w:cs="Calibri"/>
              <w:b/>
              <w:bCs/>
            </w:rPr>
            <w:fldChar w:fldCharType="end"/>
          </w:r>
        </w:p>
      </w:tc>
    </w:tr>
  </w:tbl>
  <w:p w:rsidR="00CF7DC7" w:rsidRPr="00CD7C94" w:rsidRDefault="00CF7DC7">
    <w:pPr>
      <w:pStyle w:val="Header"/>
      <w:rPr>
        <w:sz w:val="12"/>
        <w:szCs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283"/>
    <w:multiLevelType w:val="multilevel"/>
    <w:tmpl w:val="F64E9A70"/>
    <w:lvl w:ilvl="0">
      <w:start w:val="1"/>
      <w:numFmt w:val="bullet"/>
      <w:lvlText w:val=""/>
      <w:lvlJc w:val="left"/>
      <w:pPr>
        <w:tabs>
          <w:tab w:val="num" w:pos="2067"/>
        </w:tabs>
        <w:ind w:left="2067" w:hanging="360"/>
      </w:pPr>
      <w:rPr>
        <w:rFonts w:ascii="Wingdings" w:hAnsi="Wingdings" w:hint="default"/>
        <w:b/>
        <w:color w:val="000000"/>
      </w:rPr>
    </w:lvl>
    <w:lvl w:ilvl="1">
      <w:start w:val="1"/>
      <w:numFmt w:val="decimal"/>
      <w:lvlText w:val="%2."/>
      <w:lvlJc w:val="left"/>
      <w:pPr>
        <w:tabs>
          <w:tab w:val="num" w:pos="2040"/>
        </w:tabs>
        <w:ind w:left="2040" w:hanging="360"/>
      </w:pPr>
      <w:rPr>
        <w:rFonts w:cs="Times New Roman" w:hint="default"/>
        <w:b/>
        <w:bCs/>
        <w:color w:val="000000"/>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73A7ED4"/>
    <w:multiLevelType w:val="hybridMultilevel"/>
    <w:tmpl w:val="DC5E9834"/>
    <w:lvl w:ilvl="0" w:tplc="04190005">
      <w:start w:val="1"/>
      <w:numFmt w:val="bullet"/>
      <w:lvlText w:val=""/>
      <w:lvlJc w:val="left"/>
      <w:pPr>
        <w:tabs>
          <w:tab w:val="num" w:pos="2067"/>
        </w:tabs>
        <w:ind w:left="2067" w:hanging="360"/>
      </w:pPr>
      <w:rPr>
        <w:rFonts w:ascii="Wingdings" w:hAnsi="Wingdings" w:hint="default"/>
        <w:b/>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
    <w:nsid w:val="0D3A2804"/>
    <w:multiLevelType w:val="hybridMultilevel"/>
    <w:tmpl w:val="A9245D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D00C49"/>
    <w:multiLevelType w:val="hybridMultilevel"/>
    <w:tmpl w:val="210C3160"/>
    <w:lvl w:ilvl="0" w:tplc="8214CF8A">
      <w:start w:val="1"/>
      <w:numFmt w:val="upperRoman"/>
      <w:lvlText w:val="%1."/>
      <w:lvlJc w:val="left"/>
      <w:pPr>
        <w:ind w:left="720" w:hanging="720"/>
      </w:pPr>
      <w:rPr>
        <w:rFonts w:cs="Times New Roman" w:hint="default"/>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066208"/>
    <w:multiLevelType w:val="hybridMultilevel"/>
    <w:tmpl w:val="569E6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FD4A5F"/>
    <w:multiLevelType w:val="hybridMultilevel"/>
    <w:tmpl w:val="EAF2C32C"/>
    <w:lvl w:ilvl="0" w:tplc="0419000F">
      <w:start w:val="1"/>
      <w:numFmt w:val="decimal"/>
      <w:lvlText w:val="%1."/>
      <w:lvlJc w:val="left"/>
      <w:pPr>
        <w:tabs>
          <w:tab w:val="num" w:pos="2067"/>
        </w:tabs>
        <w:ind w:left="2067" w:hanging="360"/>
      </w:pPr>
      <w:rPr>
        <w:rFonts w:cs="Times New Roman" w:hint="default"/>
        <w:b/>
        <w:bCs/>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7">
    <w:nsid w:val="27F941F0"/>
    <w:multiLevelType w:val="hybridMultilevel"/>
    <w:tmpl w:val="9DC06A62"/>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hint="default"/>
      </w:rPr>
    </w:lvl>
    <w:lvl w:ilvl="8" w:tplc="04190005">
      <w:start w:val="1"/>
      <w:numFmt w:val="bullet"/>
      <w:lvlText w:val=""/>
      <w:lvlJc w:val="left"/>
      <w:pPr>
        <w:ind w:left="7194" w:hanging="360"/>
      </w:pPr>
      <w:rPr>
        <w:rFonts w:ascii="Wingdings" w:hAnsi="Wingdings" w:hint="default"/>
      </w:rPr>
    </w:lvl>
  </w:abstractNum>
  <w:abstractNum w:abstractNumId="8">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34A2616E"/>
    <w:multiLevelType w:val="hybridMultilevel"/>
    <w:tmpl w:val="4BBE0CE0"/>
    <w:lvl w:ilvl="0" w:tplc="04190001">
      <w:start w:val="1"/>
      <w:numFmt w:val="bullet"/>
      <w:lvlText w:val=""/>
      <w:lvlJc w:val="left"/>
      <w:pPr>
        <w:ind w:left="720" w:hanging="360"/>
      </w:pPr>
      <w:rPr>
        <w:rFonts w:ascii="Symbol" w:hAnsi="Symbol" w:hint="default"/>
      </w:rPr>
    </w:lvl>
    <w:lvl w:ilvl="1" w:tplc="374CA9C2">
      <w:start w:val="1"/>
      <w:numFmt w:val="decimal"/>
      <w:lvlText w:val="%2."/>
      <w:lvlJc w:val="left"/>
      <w:pPr>
        <w:tabs>
          <w:tab w:val="num" w:pos="2040"/>
        </w:tabs>
        <w:ind w:left="2040" w:hanging="360"/>
      </w:pPr>
      <w:rPr>
        <w:rFonts w:cs="Times New Roman" w:hint="default"/>
        <w:b w:val="0"/>
        <w:bCs/>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C6F26C3"/>
    <w:multiLevelType w:val="hybridMultilevel"/>
    <w:tmpl w:val="894493A8"/>
    <w:lvl w:ilvl="0" w:tplc="12E43D0A">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2">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F212843"/>
    <w:multiLevelType w:val="hybridMultilevel"/>
    <w:tmpl w:val="69EC24D2"/>
    <w:lvl w:ilvl="0" w:tplc="D96471EC">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4">
    <w:nsid w:val="4082034D"/>
    <w:multiLevelType w:val="hybridMultilevel"/>
    <w:tmpl w:val="30F6A8BA"/>
    <w:lvl w:ilvl="0" w:tplc="648824D4">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5">
    <w:nsid w:val="40EA00A0"/>
    <w:multiLevelType w:val="hybridMultilevel"/>
    <w:tmpl w:val="6562C0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56E5113"/>
    <w:multiLevelType w:val="hybridMultilevel"/>
    <w:tmpl w:val="1F6006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84B2C2A"/>
    <w:multiLevelType w:val="hybridMultilevel"/>
    <w:tmpl w:val="9C6662B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hint="default"/>
      </w:rPr>
    </w:lvl>
    <w:lvl w:ilvl="8" w:tplc="04190005">
      <w:start w:val="1"/>
      <w:numFmt w:val="bullet"/>
      <w:lvlText w:val=""/>
      <w:lvlJc w:val="left"/>
      <w:pPr>
        <w:ind w:left="6477" w:hanging="360"/>
      </w:pPr>
      <w:rPr>
        <w:rFonts w:ascii="Wingdings" w:hAnsi="Wingdings" w:hint="default"/>
      </w:rPr>
    </w:lvl>
  </w:abstractNum>
  <w:abstractNum w:abstractNumId="19">
    <w:nsid w:val="56AA74BF"/>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9986A7A"/>
    <w:multiLevelType w:val="hybridMultilevel"/>
    <w:tmpl w:val="2C9A567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1">
    <w:nsid w:val="5A7A4D90"/>
    <w:multiLevelType w:val="multilevel"/>
    <w:tmpl w:val="1FA42E04"/>
    <w:lvl w:ilvl="0">
      <w:start w:val="1"/>
      <w:numFmt w:val="decimal"/>
      <w:lvlText w:val="%1."/>
      <w:lvlJc w:val="left"/>
      <w:pPr>
        <w:tabs>
          <w:tab w:val="num" w:pos="2040"/>
        </w:tabs>
        <w:ind w:left="2040" w:hanging="360"/>
      </w:pPr>
      <w:rPr>
        <w:rFonts w:cs="Times New Roman"/>
        <w:b/>
        <w:bCs/>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2">
    <w:nsid w:val="5B046999"/>
    <w:multiLevelType w:val="hybridMultilevel"/>
    <w:tmpl w:val="A2FC3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BE94F0D"/>
    <w:multiLevelType w:val="hybridMultilevel"/>
    <w:tmpl w:val="F86C07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E2F70CA"/>
    <w:multiLevelType w:val="hybridMultilevel"/>
    <w:tmpl w:val="6A628F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E36393"/>
    <w:multiLevelType w:val="multilevel"/>
    <w:tmpl w:val="1FA42E04"/>
    <w:lvl w:ilvl="0">
      <w:start w:val="1"/>
      <w:numFmt w:val="decimal"/>
      <w:lvlText w:val="%1."/>
      <w:lvlJc w:val="left"/>
      <w:pPr>
        <w:tabs>
          <w:tab w:val="num" w:pos="2040"/>
        </w:tabs>
        <w:ind w:left="2040" w:hanging="360"/>
      </w:pPr>
      <w:rPr>
        <w:rFonts w:cs="Times New Roman"/>
        <w:b/>
        <w:bCs/>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6">
    <w:nsid w:val="63CD6E49"/>
    <w:multiLevelType w:val="hybridMultilevel"/>
    <w:tmpl w:val="5C467F16"/>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27">
    <w:nsid w:val="66C56CDD"/>
    <w:multiLevelType w:val="hybridMultilevel"/>
    <w:tmpl w:val="15EE9CA2"/>
    <w:lvl w:ilvl="0" w:tplc="04190005">
      <w:start w:val="1"/>
      <w:numFmt w:val="bullet"/>
      <w:lvlText w:val=""/>
      <w:lvlJc w:val="left"/>
      <w:pPr>
        <w:tabs>
          <w:tab w:val="num" w:pos="2067"/>
        </w:tabs>
        <w:ind w:left="2067" w:hanging="360"/>
      </w:pPr>
      <w:rPr>
        <w:rFonts w:ascii="Wingdings" w:hAnsi="Wingdings" w:hint="default"/>
        <w:b/>
        <w:color w:val="000000"/>
      </w:rPr>
    </w:lvl>
    <w:lvl w:ilvl="1" w:tplc="840A08DC">
      <w:start w:val="1"/>
      <w:numFmt w:val="decimal"/>
      <w:lvlText w:val="%2."/>
      <w:lvlJc w:val="left"/>
      <w:pPr>
        <w:tabs>
          <w:tab w:val="num" w:pos="2040"/>
        </w:tabs>
        <w:ind w:left="2040" w:hanging="360"/>
      </w:pPr>
      <w:rPr>
        <w:rFonts w:cs="Times New Roman" w:hint="default"/>
        <w:b w:val="0"/>
        <w:bCs/>
        <w:i w:val="0"/>
        <w:color w:val="000000"/>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28">
    <w:nsid w:val="705254BD"/>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24A5429"/>
    <w:multiLevelType w:val="hybridMultilevel"/>
    <w:tmpl w:val="A896FA9C"/>
    <w:lvl w:ilvl="0" w:tplc="E9CCBDC0">
      <w:start w:val="1"/>
      <w:numFmt w:val="decimal"/>
      <w:lvlText w:val="%1."/>
      <w:lvlJc w:val="left"/>
      <w:pPr>
        <w:ind w:left="502" w:hanging="360"/>
      </w:pPr>
      <w:rPr>
        <w:rFonts w:cs="Times New Roman"/>
        <w:b/>
        <w:bCs/>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0">
    <w:nsid w:val="78D01332"/>
    <w:multiLevelType w:val="hybridMultilevel"/>
    <w:tmpl w:val="1A6AD014"/>
    <w:lvl w:ilvl="0" w:tplc="0419000F">
      <w:start w:val="1"/>
      <w:numFmt w:val="decimal"/>
      <w:lvlText w:val="%1."/>
      <w:lvlJc w:val="left"/>
      <w:pPr>
        <w:tabs>
          <w:tab w:val="num" w:pos="720"/>
        </w:tabs>
        <w:ind w:left="720" w:hanging="360"/>
      </w:pPr>
      <w:rPr>
        <w:rFonts w:cs="Times New Roman" w:hint="default"/>
        <w:b/>
        <w:bCs/>
        <w:sz w:val="24"/>
        <w:szCs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7"/>
  </w:num>
  <w:num w:numId="4">
    <w:abstractNumId w:val="1"/>
  </w:num>
  <w:num w:numId="5">
    <w:abstractNumId w:val="16"/>
  </w:num>
  <w:num w:numId="6">
    <w:abstractNumId w:val="12"/>
  </w:num>
  <w:num w:numId="7">
    <w:abstractNumId w:val="18"/>
  </w:num>
  <w:num w:numId="8">
    <w:abstractNumId w:val="7"/>
  </w:num>
  <w:num w:numId="9">
    <w:abstractNumId w:val="22"/>
  </w:num>
  <w:num w:numId="10">
    <w:abstractNumId w:val="3"/>
  </w:num>
  <w:num w:numId="11">
    <w:abstractNumId w:val="5"/>
  </w:num>
  <w:num w:numId="12">
    <w:abstractNumId w:val="8"/>
  </w:num>
  <w:num w:numId="13">
    <w:abstractNumId w:val="29"/>
  </w:num>
  <w:num w:numId="14">
    <w:abstractNumId w:val="26"/>
  </w:num>
  <w:num w:numId="15">
    <w:abstractNumId w:val="15"/>
  </w:num>
  <w:num w:numId="16">
    <w:abstractNumId w:val="20"/>
  </w:num>
  <w:num w:numId="17">
    <w:abstractNumId w:val="23"/>
  </w:num>
  <w:num w:numId="18">
    <w:abstractNumId w:val="24"/>
  </w:num>
  <w:num w:numId="19">
    <w:abstractNumId w:val="28"/>
  </w:num>
  <w:num w:numId="20">
    <w:abstractNumId w:val="19"/>
  </w:num>
  <w:num w:numId="21">
    <w:abstractNumId w:val="27"/>
  </w:num>
  <w:num w:numId="22">
    <w:abstractNumId w:val="2"/>
  </w:num>
  <w:num w:numId="23">
    <w:abstractNumId w:val="30"/>
  </w:num>
  <w:num w:numId="24">
    <w:abstractNumId w:val="6"/>
  </w:num>
  <w:num w:numId="25">
    <w:abstractNumId w:val="10"/>
  </w:num>
  <w:num w:numId="26">
    <w:abstractNumId w:val="0"/>
  </w:num>
  <w:num w:numId="27">
    <w:abstractNumId w:val="11"/>
  </w:num>
  <w:num w:numId="28">
    <w:abstractNumId w:val="25"/>
  </w:num>
  <w:num w:numId="29">
    <w:abstractNumId w:val="13"/>
  </w:num>
  <w:num w:numId="30">
    <w:abstractNumId w:val="21"/>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efaultTabStop w:val="708"/>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724"/>
    <w:rsid w:val="0000343E"/>
    <w:rsid w:val="00004317"/>
    <w:rsid w:val="00005ABC"/>
    <w:rsid w:val="0000622A"/>
    <w:rsid w:val="00007F7B"/>
    <w:rsid w:val="0001330B"/>
    <w:rsid w:val="0002008E"/>
    <w:rsid w:val="000226E1"/>
    <w:rsid w:val="000247CB"/>
    <w:rsid w:val="0003129F"/>
    <w:rsid w:val="00036602"/>
    <w:rsid w:val="0004063E"/>
    <w:rsid w:val="00041966"/>
    <w:rsid w:val="00052DAB"/>
    <w:rsid w:val="000564E0"/>
    <w:rsid w:val="0005657B"/>
    <w:rsid w:val="0005768B"/>
    <w:rsid w:val="00060D8E"/>
    <w:rsid w:val="0006122C"/>
    <w:rsid w:val="0006245D"/>
    <w:rsid w:val="000666F4"/>
    <w:rsid w:val="00076450"/>
    <w:rsid w:val="0009635D"/>
    <w:rsid w:val="000A0E99"/>
    <w:rsid w:val="000A1E21"/>
    <w:rsid w:val="000A53FE"/>
    <w:rsid w:val="000A5C5A"/>
    <w:rsid w:val="000A740C"/>
    <w:rsid w:val="000B0F74"/>
    <w:rsid w:val="000B3183"/>
    <w:rsid w:val="000C07B6"/>
    <w:rsid w:val="000C423A"/>
    <w:rsid w:val="000E0DDD"/>
    <w:rsid w:val="000E1001"/>
    <w:rsid w:val="000E29A8"/>
    <w:rsid w:val="000E3F46"/>
    <w:rsid w:val="000E4488"/>
    <w:rsid w:val="000F35A9"/>
    <w:rsid w:val="000F4127"/>
    <w:rsid w:val="000F490E"/>
    <w:rsid w:val="000F4D8F"/>
    <w:rsid w:val="000F52A8"/>
    <w:rsid w:val="000F52E1"/>
    <w:rsid w:val="000F6E9D"/>
    <w:rsid w:val="000F6EC9"/>
    <w:rsid w:val="00113BEC"/>
    <w:rsid w:val="00120BED"/>
    <w:rsid w:val="00127D3F"/>
    <w:rsid w:val="001313C0"/>
    <w:rsid w:val="001343A1"/>
    <w:rsid w:val="001345ED"/>
    <w:rsid w:val="001349D6"/>
    <w:rsid w:val="00136635"/>
    <w:rsid w:val="00137470"/>
    <w:rsid w:val="00137F4A"/>
    <w:rsid w:val="00155BA9"/>
    <w:rsid w:val="00155E89"/>
    <w:rsid w:val="00156EEB"/>
    <w:rsid w:val="00162126"/>
    <w:rsid w:val="00165925"/>
    <w:rsid w:val="00173179"/>
    <w:rsid w:val="00175CA2"/>
    <w:rsid w:val="00180521"/>
    <w:rsid w:val="00182200"/>
    <w:rsid w:val="00184EA4"/>
    <w:rsid w:val="00190B3C"/>
    <w:rsid w:val="00193B1A"/>
    <w:rsid w:val="00197C2B"/>
    <w:rsid w:val="001C4B51"/>
    <w:rsid w:val="001D1082"/>
    <w:rsid w:val="001E4CC7"/>
    <w:rsid w:val="001E7B20"/>
    <w:rsid w:val="00202EBD"/>
    <w:rsid w:val="0020561A"/>
    <w:rsid w:val="00206843"/>
    <w:rsid w:val="00216E92"/>
    <w:rsid w:val="00223F6B"/>
    <w:rsid w:val="00230807"/>
    <w:rsid w:val="00233269"/>
    <w:rsid w:val="00233C91"/>
    <w:rsid w:val="00242A6A"/>
    <w:rsid w:val="002433BA"/>
    <w:rsid w:val="00244A1A"/>
    <w:rsid w:val="00251BEB"/>
    <w:rsid w:val="00265F5B"/>
    <w:rsid w:val="00266F35"/>
    <w:rsid w:val="00280CAE"/>
    <w:rsid w:val="00281766"/>
    <w:rsid w:val="00287715"/>
    <w:rsid w:val="00293B1B"/>
    <w:rsid w:val="0029644A"/>
    <w:rsid w:val="0029798E"/>
    <w:rsid w:val="002A012E"/>
    <w:rsid w:val="002A237E"/>
    <w:rsid w:val="002A3603"/>
    <w:rsid w:val="002A4C91"/>
    <w:rsid w:val="002B36B2"/>
    <w:rsid w:val="002C4692"/>
    <w:rsid w:val="002D1750"/>
    <w:rsid w:val="002D7ADC"/>
    <w:rsid w:val="002E56C9"/>
    <w:rsid w:val="002E696C"/>
    <w:rsid w:val="002F352E"/>
    <w:rsid w:val="002F4AF1"/>
    <w:rsid w:val="00305485"/>
    <w:rsid w:val="0030659E"/>
    <w:rsid w:val="0030710F"/>
    <w:rsid w:val="003112B0"/>
    <w:rsid w:val="0031370B"/>
    <w:rsid w:val="00316B71"/>
    <w:rsid w:val="00321BFE"/>
    <w:rsid w:val="003229FE"/>
    <w:rsid w:val="00327639"/>
    <w:rsid w:val="00332114"/>
    <w:rsid w:val="003514C6"/>
    <w:rsid w:val="00353769"/>
    <w:rsid w:val="00361C9A"/>
    <w:rsid w:val="00362BBC"/>
    <w:rsid w:val="0036501F"/>
    <w:rsid w:val="00367C01"/>
    <w:rsid w:val="003778D5"/>
    <w:rsid w:val="0038280C"/>
    <w:rsid w:val="0038480E"/>
    <w:rsid w:val="00397B7D"/>
    <w:rsid w:val="003B0982"/>
    <w:rsid w:val="003B14DD"/>
    <w:rsid w:val="003D43C1"/>
    <w:rsid w:val="003D724A"/>
    <w:rsid w:val="003E7CA9"/>
    <w:rsid w:val="003F0ECD"/>
    <w:rsid w:val="003F26C6"/>
    <w:rsid w:val="003F3D9D"/>
    <w:rsid w:val="003F3EBD"/>
    <w:rsid w:val="00414DFF"/>
    <w:rsid w:val="00414EEC"/>
    <w:rsid w:val="004219AE"/>
    <w:rsid w:val="00425E33"/>
    <w:rsid w:val="00437E6C"/>
    <w:rsid w:val="00442EB8"/>
    <w:rsid w:val="00443EA5"/>
    <w:rsid w:val="004456B3"/>
    <w:rsid w:val="004466B5"/>
    <w:rsid w:val="00446863"/>
    <w:rsid w:val="004600F4"/>
    <w:rsid w:val="004615A1"/>
    <w:rsid w:val="004718F5"/>
    <w:rsid w:val="00472888"/>
    <w:rsid w:val="00483FC5"/>
    <w:rsid w:val="004866EC"/>
    <w:rsid w:val="00486781"/>
    <w:rsid w:val="00491E02"/>
    <w:rsid w:val="004A012D"/>
    <w:rsid w:val="004A40FB"/>
    <w:rsid w:val="004A6334"/>
    <w:rsid w:val="004A7B3F"/>
    <w:rsid w:val="004B08D3"/>
    <w:rsid w:val="004B4137"/>
    <w:rsid w:val="004E558D"/>
    <w:rsid w:val="004E6E90"/>
    <w:rsid w:val="004F0C3B"/>
    <w:rsid w:val="004F2C5F"/>
    <w:rsid w:val="005119F8"/>
    <w:rsid w:val="0051242D"/>
    <w:rsid w:val="00512FB3"/>
    <w:rsid w:val="005142DB"/>
    <w:rsid w:val="00525D30"/>
    <w:rsid w:val="005303B4"/>
    <w:rsid w:val="005312B0"/>
    <w:rsid w:val="00531728"/>
    <w:rsid w:val="00531E29"/>
    <w:rsid w:val="00536A19"/>
    <w:rsid w:val="00540161"/>
    <w:rsid w:val="00542984"/>
    <w:rsid w:val="005477D0"/>
    <w:rsid w:val="00547A7E"/>
    <w:rsid w:val="0055094C"/>
    <w:rsid w:val="00563796"/>
    <w:rsid w:val="00564009"/>
    <w:rsid w:val="00566558"/>
    <w:rsid w:val="00567614"/>
    <w:rsid w:val="00567C2D"/>
    <w:rsid w:val="00571581"/>
    <w:rsid w:val="005719A7"/>
    <w:rsid w:val="00573FAA"/>
    <w:rsid w:val="0057779B"/>
    <w:rsid w:val="005805B4"/>
    <w:rsid w:val="00580FE1"/>
    <w:rsid w:val="00584A50"/>
    <w:rsid w:val="00584CAF"/>
    <w:rsid w:val="00593E6C"/>
    <w:rsid w:val="005951BE"/>
    <w:rsid w:val="005979DC"/>
    <w:rsid w:val="005A5CB6"/>
    <w:rsid w:val="005A60C1"/>
    <w:rsid w:val="005B1860"/>
    <w:rsid w:val="005B7FFC"/>
    <w:rsid w:val="005C092A"/>
    <w:rsid w:val="005C114C"/>
    <w:rsid w:val="005C1806"/>
    <w:rsid w:val="005C6219"/>
    <w:rsid w:val="005D0870"/>
    <w:rsid w:val="005D1A76"/>
    <w:rsid w:val="005E2BC4"/>
    <w:rsid w:val="005F06FD"/>
    <w:rsid w:val="00603848"/>
    <w:rsid w:val="00604C72"/>
    <w:rsid w:val="0060520E"/>
    <w:rsid w:val="00606132"/>
    <w:rsid w:val="00607309"/>
    <w:rsid w:val="00611DBA"/>
    <w:rsid w:val="00621F0C"/>
    <w:rsid w:val="006332AA"/>
    <w:rsid w:val="00637EE8"/>
    <w:rsid w:val="00637F11"/>
    <w:rsid w:val="006465B3"/>
    <w:rsid w:val="00646647"/>
    <w:rsid w:val="00652C85"/>
    <w:rsid w:val="006737B2"/>
    <w:rsid w:val="006773E4"/>
    <w:rsid w:val="0069659E"/>
    <w:rsid w:val="00697AAB"/>
    <w:rsid w:val="006A3031"/>
    <w:rsid w:val="006B440D"/>
    <w:rsid w:val="006B727C"/>
    <w:rsid w:val="006C0D2C"/>
    <w:rsid w:val="006C31FD"/>
    <w:rsid w:val="006C4C2E"/>
    <w:rsid w:val="006D01C9"/>
    <w:rsid w:val="006D164B"/>
    <w:rsid w:val="006D30EF"/>
    <w:rsid w:val="006D5A27"/>
    <w:rsid w:val="006D64C6"/>
    <w:rsid w:val="006E5EDA"/>
    <w:rsid w:val="00700D69"/>
    <w:rsid w:val="007057B7"/>
    <w:rsid w:val="00705B86"/>
    <w:rsid w:val="0070727A"/>
    <w:rsid w:val="00712581"/>
    <w:rsid w:val="00715A1E"/>
    <w:rsid w:val="007219F1"/>
    <w:rsid w:val="00724F69"/>
    <w:rsid w:val="00741167"/>
    <w:rsid w:val="00742CFA"/>
    <w:rsid w:val="00746DE3"/>
    <w:rsid w:val="007566DE"/>
    <w:rsid w:val="00760658"/>
    <w:rsid w:val="00764886"/>
    <w:rsid w:val="0077066C"/>
    <w:rsid w:val="00771698"/>
    <w:rsid w:val="00772BF7"/>
    <w:rsid w:val="00773F4B"/>
    <w:rsid w:val="0077421E"/>
    <w:rsid w:val="00781607"/>
    <w:rsid w:val="00790A09"/>
    <w:rsid w:val="00792015"/>
    <w:rsid w:val="007928E8"/>
    <w:rsid w:val="00793DDF"/>
    <w:rsid w:val="007A0A88"/>
    <w:rsid w:val="007B20AE"/>
    <w:rsid w:val="007B22EA"/>
    <w:rsid w:val="007B4565"/>
    <w:rsid w:val="007B66C5"/>
    <w:rsid w:val="007B6EC8"/>
    <w:rsid w:val="007C1AD3"/>
    <w:rsid w:val="007C236A"/>
    <w:rsid w:val="007D3030"/>
    <w:rsid w:val="007D3564"/>
    <w:rsid w:val="007D5897"/>
    <w:rsid w:val="007E1E58"/>
    <w:rsid w:val="007E3EE0"/>
    <w:rsid w:val="007E5F39"/>
    <w:rsid w:val="007E7322"/>
    <w:rsid w:val="007F3FE7"/>
    <w:rsid w:val="007F467F"/>
    <w:rsid w:val="007F493E"/>
    <w:rsid w:val="00803AAE"/>
    <w:rsid w:val="0080490C"/>
    <w:rsid w:val="00810D08"/>
    <w:rsid w:val="00813970"/>
    <w:rsid w:val="00817FCF"/>
    <w:rsid w:val="008252ED"/>
    <w:rsid w:val="008252F5"/>
    <w:rsid w:val="00840FC2"/>
    <w:rsid w:val="008410B6"/>
    <w:rsid w:val="00851CC6"/>
    <w:rsid w:val="0085501A"/>
    <w:rsid w:val="0085747F"/>
    <w:rsid w:val="00865CD3"/>
    <w:rsid w:val="00870CB0"/>
    <w:rsid w:val="00871515"/>
    <w:rsid w:val="008717E5"/>
    <w:rsid w:val="00871B7C"/>
    <w:rsid w:val="00875C57"/>
    <w:rsid w:val="00882472"/>
    <w:rsid w:val="00886F65"/>
    <w:rsid w:val="00894ACB"/>
    <w:rsid w:val="00894DD6"/>
    <w:rsid w:val="008957E2"/>
    <w:rsid w:val="008A1FA7"/>
    <w:rsid w:val="008A2596"/>
    <w:rsid w:val="008B4148"/>
    <w:rsid w:val="008B5434"/>
    <w:rsid w:val="008B64CF"/>
    <w:rsid w:val="008B72F2"/>
    <w:rsid w:val="008C0813"/>
    <w:rsid w:val="008C0F95"/>
    <w:rsid w:val="008C31F5"/>
    <w:rsid w:val="008C3C65"/>
    <w:rsid w:val="008E06F4"/>
    <w:rsid w:val="008E20BC"/>
    <w:rsid w:val="008E5D36"/>
    <w:rsid w:val="008F4078"/>
    <w:rsid w:val="00901CEA"/>
    <w:rsid w:val="00904691"/>
    <w:rsid w:val="00905491"/>
    <w:rsid w:val="00905D0A"/>
    <w:rsid w:val="009105A3"/>
    <w:rsid w:val="00911B1B"/>
    <w:rsid w:val="009150E5"/>
    <w:rsid w:val="00923C77"/>
    <w:rsid w:val="009301B4"/>
    <w:rsid w:val="0094003E"/>
    <w:rsid w:val="00941768"/>
    <w:rsid w:val="00947159"/>
    <w:rsid w:val="00947E51"/>
    <w:rsid w:val="0095124F"/>
    <w:rsid w:val="00952B0D"/>
    <w:rsid w:val="00953252"/>
    <w:rsid w:val="009536A5"/>
    <w:rsid w:val="0095744D"/>
    <w:rsid w:val="009620FC"/>
    <w:rsid w:val="00963D37"/>
    <w:rsid w:val="00965478"/>
    <w:rsid w:val="009658EE"/>
    <w:rsid w:val="00966724"/>
    <w:rsid w:val="00966D78"/>
    <w:rsid w:val="009703C1"/>
    <w:rsid w:val="0097388B"/>
    <w:rsid w:val="00975E52"/>
    <w:rsid w:val="00976F3C"/>
    <w:rsid w:val="00977224"/>
    <w:rsid w:val="00982F32"/>
    <w:rsid w:val="009940CD"/>
    <w:rsid w:val="009943CA"/>
    <w:rsid w:val="009A2FC5"/>
    <w:rsid w:val="009A477D"/>
    <w:rsid w:val="009A7755"/>
    <w:rsid w:val="009B3773"/>
    <w:rsid w:val="009D2479"/>
    <w:rsid w:val="009D521B"/>
    <w:rsid w:val="009D6CD2"/>
    <w:rsid w:val="009D79B5"/>
    <w:rsid w:val="009E1257"/>
    <w:rsid w:val="009E6B25"/>
    <w:rsid w:val="009E7013"/>
    <w:rsid w:val="00A1379D"/>
    <w:rsid w:val="00A1729C"/>
    <w:rsid w:val="00A2180D"/>
    <w:rsid w:val="00A23959"/>
    <w:rsid w:val="00A335C5"/>
    <w:rsid w:val="00A33FEA"/>
    <w:rsid w:val="00A34E9D"/>
    <w:rsid w:val="00A37A8A"/>
    <w:rsid w:val="00A47D11"/>
    <w:rsid w:val="00A56EAF"/>
    <w:rsid w:val="00A579F4"/>
    <w:rsid w:val="00A6010C"/>
    <w:rsid w:val="00A63E65"/>
    <w:rsid w:val="00A641A1"/>
    <w:rsid w:val="00A7100F"/>
    <w:rsid w:val="00A743DD"/>
    <w:rsid w:val="00A75F05"/>
    <w:rsid w:val="00A762ED"/>
    <w:rsid w:val="00A81397"/>
    <w:rsid w:val="00A92D2D"/>
    <w:rsid w:val="00A9340E"/>
    <w:rsid w:val="00AA183B"/>
    <w:rsid w:val="00AB0909"/>
    <w:rsid w:val="00AC1208"/>
    <w:rsid w:val="00AC5F2A"/>
    <w:rsid w:val="00AD06D4"/>
    <w:rsid w:val="00AD3DA5"/>
    <w:rsid w:val="00AD46E5"/>
    <w:rsid w:val="00AD7880"/>
    <w:rsid w:val="00AE02E1"/>
    <w:rsid w:val="00AE169E"/>
    <w:rsid w:val="00AE519F"/>
    <w:rsid w:val="00AE59DA"/>
    <w:rsid w:val="00AE7BFB"/>
    <w:rsid w:val="00AE7E5D"/>
    <w:rsid w:val="00B04FC1"/>
    <w:rsid w:val="00B14146"/>
    <w:rsid w:val="00B16EF7"/>
    <w:rsid w:val="00B20E1F"/>
    <w:rsid w:val="00B25EA1"/>
    <w:rsid w:val="00B30CF6"/>
    <w:rsid w:val="00B35536"/>
    <w:rsid w:val="00B4532C"/>
    <w:rsid w:val="00B54244"/>
    <w:rsid w:val="00B65C29"/>
    <w:rsid w:val="00B76080"/>
    <w:rsid w:val="00B8084D"/>
    <w:rsid w:val="00B80A63"/>
    <w:rsid w:val="00B84BF0"/>
    <w:rsid w:val="00B852CB"/>
    <w:rsid w:val="00B90BF0"/>
    <w:rsid w:val="00B91F81"/>
    <w:rsid w:val="00B976DD"/>
    <w:rsid w:val="00BA03B8"/>
    <w:rsid w:val="00BA2D59"/>
    <w:rsid w:val="00BB1BCF"/>
    <w:rsid w:val="00BB34E3"/>
    <w:rsid w:val="00BB4A02"/>
    <w:rsid w:val="00BC674D"/>
    <w:rsid w:val="00BC7B9C"/>
    <w:rsid w:val="00BD1C3E"/>
    <w:rsid w:val="00BD347F"/>
    <w:rsid w:val="00BD420B"/>
    <w:rsid w:val="00BD5E75"/>
    <w:rsid w:val="00BE17E2"/>
    <w:rsid w:val="00BE1D6E"/>
    <w:rsid w:val="00BF1993"/>
    <w:rsid w:val="00BF1AAB"/>
    <w:rsid w:val="00BF2379"/>
    <w:rsid w:val="00BF2E19"/>
    <w:rsid w:val="00BF380C"/>
    <w:rsid w:val="00C04D8F"/>
    <w:rsid w:val="00C04F32"/>
    <w:rsid w:val="00C05BAF"/>
    <w:rsid w:val="00C068B1"/>
    <w:rsid w:val="00C1217F"/>
    <w:rsid w:val="00C13C58"/>
    <w:rsid w:val="00C15F8E"/>
    <w:rsid w:val="00C161D9"/>
    <w:rsid w:val="00C16697"/>
    <w:rsid w:val="00C219E5"/>
    <w:rsid w:val="00C26954"/>
    <w:rsid w:val="00C30A0B"/>
    <w:rsid w:val="00C32243"/>
    <w:rsid w:val="00C3490D"/>
    <w:rsid w:val="00C405C9"/>
    <w:rsid w:val="00C41E36"/>
    <w:rsid w:val="00C42FD2"/>
    <w:rsid w:val="00C63F5F"/>
    <w:rsid w:val="00C774C7"/>
    <w:rsid w:val="00C80507"/>
    <w:rsid w:val="00C8239D"/>
    <w:rsid w:val="00C834AD"/>
    <w:rsid w:val="00C90A57"/>
    <w:rsid w:val="00C91898"/>
    <w:rsid w:val="00C93803"/>
    <w:rsid w:val="00CA188B"/>
    <w:rsid w:val="00CA1FF6"/>
    <w:rsid w:val="00CA5DA9"/>
    <w:rsid w:val="00CB0E59"/>
    <w:rsid w:val="00CB1748"/>
    <w:rsid w:val="00CB33E2"/>
    <w:rsid w:val="00CC2310"/>
    <w:rsid w:val="00CC3AAE"/>
    <w:rsid w:val="00CC7F5B"/>
    <w:rsid w:val="00CD18EF"/>
    <w:rsid w:val="00CD7C94"/>
    <w:rsid w:val="00CE1101"/>
    <w:rsid w:val="00CF3CC1"/>
    <w:rsid w:val="00CF6986"/>
    <w:rsid w:val="00CF7A7F"/>
    <w:rsid w:val="00CF7DC7"/>
    <w:rsid w:val="00D00232"/>
    <w:rsid w:val="00D06D38"/>
    <w:rsid w:val="00D11E77"/>
    <w:rsid w:val="00D17C91"/>
    <w:rsid w:val="00D217A0"/>
    <w:rsid w:val="00D248EF"/>
    <w:rsid w:val="00D256B1"/>
    <w:rsid w:val="00D26B92"/>
    <w:rsid w:val="00D27FFE"/>
    <w:rsid w:val="00D33BC6"/>
    <w:rsid w:val="00D449A4"/>
    <w:rsid w:val="00D51C00"/>
    <w:rsid w:val="00D529FC"/>
    <w:rsid w:val="00D54C1D"/>
    <w:rsid w:val="00D613ED"/>
    <w:rsid w:val="00D63589"/>
    <w:rsid w:val="00D64CF8"/>
    <w:rsid w:val="00D735DB"/>
    <w:rsid w:val="00D76A1C"/>
    <w:rsid w:val="00D84649"/>
    <w:rsid w:val="00D928FB"/>
    <w:rsid w:val="00D939A4"/>
    <w:rsid w:val="00D93CB6"/>
    <w:rsid w:val="00D95B64"/>
    <w:rsid w:val="00D96BDD"/>
    <w:rsid w:val="00D96F55"/>
    <w:rsid w:val="00DA278E"/>
    <w:rsid w:val="00DA2BCA"/>
    <w:rsid w:val="00DA5F36"/>
    <w:rsid w:val="00DC0B1C"/>
    <w:rsid w:val="00DC455F"/>
    <w:rsid w:val="00DC4609"/>
    <w:rsid w:val="00DD2518"/>
    <w:rsid w:val="00DD7F4E"/>
    <w:rsid w:val="00DE4535"/>
    <w:rsid w:val="00DE4D39"/>
    <w:rsid w:val="00DE5D19"/>
    <w:rsid w:val="00DF4E5B"/>
    <w:rsid w:val="00DF5A1E"/>
    <w:rsid w:val="00E002B5"/>
    <w:rsid w:val="00E01C42"/>
    <w:rsid w:val="00E05CA1"/>
    <w:rsid w:val="00E16388"/>
    <w:rsid w:val="00E3500B"/>
    <w:rsid w:val="00E42B05"/>
    <w:rsid w:val="00E45E52"/>
    <w:rsid w:val="00E46B7C"/>
    <w:rsid w:val="00E5304A"/>
    <w:rsid w:val="00E5478D"/>
    <w:rsid w:val="00E6651A"/>
    <w:rsid w:val="00E72E06"/>
    <w:rsid w:val="00E8488C"/>
    <w:rsid w:val="00E902A5"/>
    <w:rsid w:val="00E90E5F"/>
    <w:rsid w:val="00E95F7D"/>
    <w:rsid w:val="00EA5006"/>
    <w:rsid w:val="00EA59A0"/>
    <w:rsid w:val="00EA59EE"/>
    <w:rsid w:val="00EA6E5C"/>
    <w:rsid w:val="00EB0D75"/>
    <w:rsid w:val="00EB673A"/>
    <w:rsid w:val="00EC0B2B"/>
    <w:rsid w:val="00EC51C5"/>
    <w:rsid w:val="00ED2BA3"/>
    <w:rsid w:val="00ED465D"/>
    <w:rsid w:val="00EE5FA9"/>
    <w:rsid w:val="00EE6143"/>
    <w:rsid w:val="00EE782C"/>
    <w:rsid w:val="00EF1189"/>
    <w:rsid w:val="00EF271A"/>
    <w:rsid w:val="00F003F5"/>
    <w:rsid w:val="00F01D29"/>
    <w:rsid w:val="00F11411"/>
    <w:rsid w:val="00F127AA"/>
    <w:rsid w:val="00F12B71"/>
    <w:rsid w:val="00F22F8B"/>
    <w:rsid w:val="00F2769D"/>
    <w:rsid w:val="00F36669"/>
    <w:rsid w:val="00F4093D"/>
    <w:rsid w:val="00F419B3"/>
    <w:rsid w:val="00F4619A"/>
    <w:rsid w:val="00F47F06"/>
    <w:rsid w:val="00F54D85"/>
    <w:rsid w:val="00F600F7"/>
    <w:rsid w:val="00F61914"/>
    <w:rsid w:val="00F72997"/>
    <w:rsid w:val="00F75314"/>
    <w:rsid w:val="00F81EB2"/>
    <w:rsid w:val="00F94100"/>
    <w:rsid w:val="00F942EC"/>
    <w:rsid w:val="00F972D8"/>
    <w:rsid w:val="00F97D0E"/>
    <w:rsid w:val="00FA214D"/>
    <w:rsid w:val="00FB0171"/>
    <w:rsid w:val="00FC6D79"/>
    <w:rsid w:val="00FD244A"/>
    <w:rsid w:val="00FD3329"/>
    <w:rsid w:val="00FD6402"/>
    <w:rsid w:val="00FE2F96"/>
    <w:rsid w:val="00FE3A47"/>
    <w:rsid w:val="00FE60D2"/>
    <w:rsid w:val="00FF1C13"/>
    <w:rsid w:val="00FF3B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2BBC"/>
    <w:rPr>
      <w:sz w:val="24"/>
      <w:szCs w:val="24"/>
    </w:rPr>
  </w:style>
  <w:style w:type="paragraph" w:styleId="Heading1">
    <w:name w:val="heading 1"/>
    <w:basedOn w:val="Normal"/>
    <w:next w:val="Normal"/>
    <w:link w:val="Heading1Char"/>
    <w:uiPriority w:val="99"/>
    <w:qFormat/>
    <w:rsid w:val="00362BBC"/>
    <w:pPr>
      <w:keepNext/>
      <w:jc w:val="both"/>
      <w:outlineLvl w:val="0"/>
    </w:pPr>
    <w:rPr>
      <w:b/>
      <w:bCs/>
      <w:sz w:val="28"/>
      <w:szCs w:val="28"/>
      <w:lang w:val="ro-RO"/>
    </w:rPr>
  </w:style>
  <w:style w:type="paragraph" w:styleId="Heading2">
    <w:name w:val="heading 2"/>
    <w:basedOn w:val="Normal"/>
    <w:next w:val="Normal"/>
    <w:link w:val="Heading2Char"/>
    <w:uiPriority w:val="99"/>
    <w:qFormat/>
    <w:rsid w:val="00362BBC"/>
    <w:pPr>
      <w:keepNext/>
      <w:spacing w:line="360" w:lineRule="auto"/>
      <w:jc w:val="center"/>
      <w:outlineLvl w:val="1"/>
    </w:pPr>
    <w:rPr>
      <w:b/>
      <w:bCs/>
      <w:sz w:val="28"/>
      <w:szCs w:val="28"/>
      <w:lang w:val="ro-RO"/>
    </w:rPr>
  </w:style>
  <w:style w:type="paragraph" w:styleId="Heading3">
    <w:name w:val="heading 3"/>
    <w:basedOn w:val="Normal"/>
    <w:next w:val="Normal"/>
    <w:link w:val="Heading3Char"/>
    <w:uiPriority w:val="99"/>
    <w:qFormat/>
    <w:rsid w:val="00362BBC"/>
    <w:pPr>
      <w:keepNext/>
      <w:jc w:val="center"/>
      <w:outlineLvl w:val="2"/>
    </w:pPr>
    <w:rPr>
      <w:b/>
      <w:bCs/>
      <w:lang w:val="ro-RO"/>
    </w:rPr>
  </w:style>
  <w:style w:type="paragraph" w:styleId="Heading4">
    <w:name w:val="heading 4"/>
    <w:basedOn w:val="Normal"/>
    <w:next w:val="Normal"/>
    <w:link w:val="Heading4Char"/>
    <w:uiPriority w:val="99"/>
    <w:qFormat/>
    <w:rsid w:val="009536A5"/>
    <w:pPr>
      <w:keepNext/>
      <w:spacing w:before="240" w:after="60"/>
      <w:outlineLvl w:val="3"/>
    </w:pPr>
    <w:rPr>
      <w:b/>
      <w:bCs/>
      <w:sz w:val="28"/>
      <w:szCs w:val="28"/>
    </w:rPr>
  </w:style>
  <w:style w:type="paragraph" w:styleId="Heading9">
    <w:name w:val="heading 9"/>
    <w:basedOn w:val="Normal"/>
    <w:next w:val="Normal"/>
    <w:link w:val="Heading9Char"/>
    <w:uiPriority w:val="99"/>
    <w:qFormat/>
    <w:rsid w:val="005951B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258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258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258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12581"/>
    <w:rPr>
      <w:rFonts w:ascii="Calibri" w:hAnsi="Calibri" w:cs="Calibri"/>
      <w:b/>
      <w:bCs/>
      <w:sz w:val="28"/>
      <w:szCs w:val="28"/>
    </w:rPr>
  </w:style>
  <w:style w:type="character" w:customStyle="1" w:styleId="Heading9Char">
    <w:name w:val="Heading 9 Char"/>
    <w:basedOn w:val="DefaultParagraphFont"/>
    <w:link w:val="Heading9"/>
    <w:uiPriority w:val="99"/>
    <w:semiHidden/>
    <w:locked/>
    <w:rsid w:val="00712581"/>
    <w:rPr>
      <w:rFonts w:ascii="Cambria" w:hAnsi="Cambria" w:cs="Cambria"/>
    </w:rPr>
  </w:style>
  <w:style w:type="paragraph" w:styleId="BodyText2">
    <w:name w:val="Body Text 2"/>
    <w:basedOn w:val="Normal"/>
    <w:link w:val="BodyText2Char"/>
    <w:uiPriority w:val="99"/>
    <w:rsid w:val="00362BBC"/>
    <w:rPr>
      <w:lang w:val="ro-RO"/>
    </w:rPr>
  </w:style>
  <w:style w:type="character" w:customStyle="1" w:styleId="BodyText2Char">
    <w:name w:val="Body Text 2 Char"/>
    <w:basedOn w:val="DefaultParagraphFont"/>
    <w:link w:val="BodyText2"/>
    <w:uiPriority w:val="99"/>
    <w:semiHidden/>
    <w:locked/>
    <w:rsid w:val="00712581"/>
    <w:rPr>
      <w:rFonts w:cs="Times New Roman"/>
      <w:sz w:val="24"/>
      <w:szCs w:val="24"/>
    </w:rPr>
  </w:style>
  <w:style w:type="paragraph" w:customStyle="1" w:styleId="PRAG14">
    <w:name w:val="PRAG_14"/>
    <w:basedOn w:val="Normal"/>
    <w:uiPriority w:val="99"/>
    <w:rsid w:val="00362BBC"/>
    <w:pPr>
      <w:jc w:val="both"/>
    </w:pPr>
    <w:rPr>
      <w:rFonts w:ascii="$Pragmatica" w:hAnsi="$Pragmatica" w:cs="$Pragmatica"/>
      <w:sz w:val="28"/>
      <w:szCs w:val="28"/>
      <w:lang w:val="en-US"/>
    </w:rPr>
  </w:style>
  <w:style w:type="paragraph" w:styleId="BodyText3">
    <w:name w:val="Body Text 3"/>
    <w:basedOn w:val="Normal"/>
    <w:link w:val="BodyText3Char"/>
    <w:uiPriority w:val="99"/>
    <w:rsid w:val="00362BBC"/>
    <w:pPr>
      <w:jc w:val="both"/>
    </w:pPr>
    <w:rPr>
      <w:i/>
      <w:iCs/>
      <w:lang w:val="ro-RO"/>
    </w:rPr>
  </w:style>
  <w:style w:type="character" w:customStyle="1" w:styleId="BodyText3Char">
    <w:name w:val="Body Text 3 Char"/>
    <w:basedOn w:val="DefaultParagraphFont"/>
    <w:link w:val="BodyText3"/>
    <w:uiPriority w:val="99"/>
    <w:semiHidden/>
    <w:locked/>
    <w:rsid w:val="00712581"/>
    <w:rPr>
      <w:rFonts w:cs="Times New Roman"/>
      <w:sz w:val="16"/>
      <w:szCs w:val="16"/>
    </w:rPr>
  </w:style>
  <w:style w:type="paragraph" w:styleId="BodyTextIndent">
    <w:name w:val="Body Text Indent"/>
    <w:basedOn w:val="Normal"/>
    <w:link w:val="BodyTextIndentChar"/>
    <w:uiPriority w:val="99"/>
    <w:rsid w:val="00362BBC"/>
    <w:pPr>
      <w:ind w:firstLine="360"/>
    </w:pPr>
    <w:rPr>
      <w:lang w:val="ro-RO"/>
    </w:rPr>
  </w:style>
  <w:style w:type="character" w:customStyle="1" w:styleId="BodyTextIndentChar">
    <w:name w:val="Body Text Indent Char"/>
    <w:basedOn w:val="DefaultParagraphFont"/>
    <w:link w:val="BodyTextIndent"/>
    <w:uiPriority w:val="99"/>
    <w:semiHidden/>
    <w:locked/>
    <w:rsid w:val="00712581"/>
    <w:rPr>
      <w:rFonts w:cs="Times New Roman"/>
      <w:sz w:val="24"/>
      <w:szCs w:val="24"/>
    </w:rPr>
  </w:style>
  <w:style w:type="paragraph" w:styleId="BodyTextIndent2">
    <w:name w:val="Body Text Indent 2"/>
    <w:basedOn w:val="Normal"/>
    <w:link w:val="BodyTextIndent2Char"/>
    <w:uiPriority w:val="99"/>
    <w:rsid w:val="00362BBC"/>
    <w:pPr>
      <w:ind w:left="360"/>
    </w:pPr>
    <w:rPr>
      <w:lang w:val="ro-RO"/>
    </w:rPr>
  </w:style>
  <w:style w:type="character" w:customStyle="1" w:styleId="BodyTextIndent2Char">
    <w:name w:val="Body Text Indent 2 Char"/>
    <w:basedOn w:val="DefaultParagraphFont"/>
    <w:link w:val="BodyTextIndent2"/>
    <w:uiPriority w:val="99"/>
    <w:semiHidden/>
    <w:locked/>
    <w:rsid w:val="00712581"/>
    <w:rPr>
      <w:rFonts w:cs="Times New Roman"/>
      <w:sz w:val="24"/>
      <w:szCs w:val="24"/>
    </w:rPr>
  </w:style>
  <w:style w:type="paragraph" w:styleId="BodyTextIndent3">
    <w:name w:val="Body Text Indent 3"/>
    <w:basedOn w:val="Normal"/>
    <w:link w:val="BodyTextIndent3Char"/>
    <w:uiPriority w:val="99"/>
    <w:rsid w:val="00362BBC"/>
    <w:pPr>
      <w:ind w:left="360"/>
    </w:pPr>
    <w:rPr>
      <w:sz w:val="22"/>
      <w:szCs w:val="22"/>
      <w:lang w:val="ro-RO"/>
    </w:rPr>
  </w:style>
  <w:style w:type="character" w:customStyle="1" w:styleId="BodyTextIndent3Char">
    <w:name w:val="Body Text Indent 3 Char"/>
    <w:basedOn w:val="DefaultParagraphFont"/>
    <w:link w:val="BodyTextIndent3"/>
    <w:uiPriority w:val="99"/>
    <w:locked/>
    <w:rsid w:val="00E8488C"/>
    <w:rPr>
      <w:rFonts w:cs="Times New Roman"/>
      <w:sz w:val="22"/>
      <w:szCs w:val="22"/>
      <w:lang w:val="ro-RO"/>
    </w:rPr>
  </w:style>
  <w:style w:type="paragraph" w:styleId="Title">
    <w:name w:val="Title"/>
    <w:basedOn w:val="Normal"/>
    <w:link w:val="TitleChar"/>
    <w:uiPriority w:val="99"/>
    <w:qFormat/>
    <w:rsid w:val="00362BBC"/>
    <w:pPr>
      <w:spacing w:line="360" w:lineRule="auto"/>
      <w:jc w:val="center"/>
    </w:pPr>
    <w:rPr>
      <w:b/>
      <w:bCs/>
      <w:i/>
      <w:iCs/>
      <w:sz w:val="32"/>
      <w:szCs w:val="32"/>
      <w:lang w:val="ro-RO"/>
    </w:rPr>
  </w:style>
  <w:style w:type="character" w:customStyle="1" w:styleId="TitleChar">
    <w:name w:val="Title Char"/>
    <w:basedOn w:val="DefaultParagraphFont"/>
    <w:link w:val="Title"/>
    <w:uiPriority w:val="99"/>
    <w:locked/>
    <w:rsid w:val="00593E6C"/>
    <w:rPr>
      <w:rFonts w:cs="Times New Roman"/>
      <w:b/>
      <w:bCs/>
      <w:i/>
      <w:iCs/>
      <w:sz w:val="24"/>
      <w:szCs w:val="24"/>
      <w:lang w:val="ro-RO"/>
    </w:rPr>
  </w:style>
  <w:style w:type="paragraph" w:styleId="BlockText">
    <w:name w:val="Block Text"/>
    <w:basedOn w:val="Normal"/>
    <w:uiPriority w:val="99"/>
    <w:rsid w:val="00362BBC"/>
    <w:pPr>
      <w:ind w:left="-567" w:right="-908"/>
    </w:pPr>
    <w:rPr>
      <w:sz w:val="28"/>
      <w:szCs w:val="28"/>
      <w:lang w:val="ro-RO"/>
    </w:rPr>
  </w:style>
  <w:style w:type="paragraph" w:styleId="BodyText">
    <w:name w:val="Body Text"/>
    <w:basedOn w:val="Normal"/>
    <w:link w:val="BodyTextChar"/>
    <w:uiPriority w:val="99"/>
    <w:rsid w:val="005979DC"/>
    <w:pPr>
      <w:widowControl w:val="0"/>
      <w:spacing w:after="120"/>
      <w:ind w:firstLine="720"/>
      <w:jc w:val="both"/>
    </w:pPr>
    <w:rPr>
      <w:lang w:val="ro-RO"/>
    </w:rPr>
  </w:style>
  <w:style w:type="character" w:customStyle="1" w:styleId="BodyTextChar">
    <w:name w:val="Body Text Char"/>
    <w:basedOn w:val="DefaultParagraphFont"/>
    <w:link w:val="BodyText"/>
    <w:uiPriority w:val="99"/>
    <w:locked/>
    <w:rsid w:val="00E90E5F"/>
    <w:rPr>
      <w:rFonts w:cs="Times New Roman"/>
      <w:snapToGrid w:val="0"/>
      <w:sz w:val="24"/>
      <w:szCs w:val="24"/>
      <w:lang w:val="ro-RO"/>
    </w:rPr>
  </w:style>
  <w:style w:type="paragraph" w:styleId="Header">
    <w:name w:val="header"/>
    <w:basedOn w:val="Normal"/>
    <w:link w:val="HeaderChar"/>
    <w:uiPriority w:val="99"/>
    <w:rsid w:val="00193B1A"/>
    <w:pPr>
      <w:tabs>
        <w:tab w:val="center" w:pos="4677"/>
        <w:tab w:val="right" w:pos="9355"/>
      </w:tabs>
    </w:pPr>
  </w:style>
  <w:style w:type="character" w:customStyle="1" w:styleId="HeaderChar">
    <w:name w:val="Header Char"/>
    <w:basedOn w:val="DefaultParagraphFont"/>
    <w:link w:val="Header"/>
    <w:uiPriority w:val="99"/>
    <w:semiHidden/>
    <w:locked/>
    <w:rsid w:val="00712581"/>
    <w:rPr>
      <w:rFonts w:cs="Times New Roman"/>
      <w:sz w:val="24"/>
      <w:szCs w:val="24"/>
    </w:rPr>
  </w:style>
  <w:style w:type="paragraph" w:styleId="Footer">
    <w:name w:val="footer"/>
    <w:basedOn w:val="Normal"/>
    <w:link w:val="FooterChar"/>
    <w:uiPriority w:val="99"/>
    <w:rsid w:val="00193B1A"/>
    <w:pPr>
      <w:tabs>
        <w:tab w:val="center" w:pos="4677"/>
        <w:tab w:val="right" w:pos="9355"/>
      </w:tabs>
    </w:pPr>
  </w:style>
  <w:style w:type="character" w:customStyle="1" w:styleId="FooterChar">
    <w:name w:val="Footer Char"/>
    <w:basedOn w:val="DefaultParagraphFont"/>
    <w:link w:val="Footer"/>
    <w:uiPriority w:val="99"/>
    <w:semiHidden/>
    <w:locked/>
    <w:rsid w:val="00712581"/>
    <w:rPr>
      <w:rFonts w:cs="Times New Roman"/>
      <w:sz w:val="24"/>
      <w:szCs w:val="24"/>
    </w:rPr>
  </w:style>
  <w:style w:type="table" w:styleId="TableGrid">
    <w:name w:val="Table Grid"/>
    <w:basedOn w:val="TableNormal"/>
    <w:uiPriority w:val="99"/>
    <w:rsid w:val="00193B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93B1A"/>
    <w:rPr>
      <w:rFonts w:cs="Times New Roman"/>
    </w:rPr>
  </w:style>
  <w:style w:type="paragraph" w:styleId="Caption">
    <w:name w:val="caption"/>
    <w:basedOn w:val="Normal"/>
    <w:next w:val="Normal"/>
    <w:uiPriority w:val="99"/>
    <w:qFormat/>
    <w:rsid w:val="00803AAE"/>
    <w:pPr>
      <w:widowControl w:val="0"/>
    </w:pPr>
    <w:rPr>
      <w:b/>
      <w:bCs/>
      <w:sz w:val="28"/>
      <w:szCs w:val="28"/>
      <w:lang w:val="ro-RO"/>
    </w:rPr>
  </w:style>
  <w:style w:type="paragraph" w:customStyle="1" w:styleId="FR3">
    <w:name w:val="FR3"/>
    <w:uiPriority w:val="99"/>
    <w:rsid w:val="0004063E"/>
    <w:pPr>
      <w:widowControl w:val="0"/>
      <w:spacing w:before="340"/>
      <w:jc w:val="center"/>
    </w:pPr>
    <w:rPr>
      <w:sz w:val="32"/>
      <w:szCs w:val="32"/>
      <w:lang w:val="en-US"/>
    </w:rPr>
  </w:style>
  <w:style w:type="paragraph" w:styleId="List2">
    <w:name w:val="List 2"/>
    <w:basedOn w:val="Normal"/>
    <w:uiPriority w:val="99"/>
    <w:rsid w:val="0004063E"/>
    <w:pPr>
      <w:widowControl w:val="0"/>
      <w:ind w:left="566" w:hanging="283"/>
      <w:jc w:val="both"/>
    </w:pPr>
    <w:rPr>
      <w:lang w:val="ro-RO"/>
    </w:rPr>
  </w:style>
  <w:style w:type="paragraph" w:styleId="List3">
    <w:name w:val="List 3"/>
    <w:basedOn w:val="Normal"/>
    <w:uiPriority w:val="99"/>
    <w:rsid w:val="0004063E"/>
    <w:pPr>
      <w:widowControl w:val="0"/>
      <w:ind w:left="849" w:hanging="283"/>
      <w:jc w:val="both"/>
    </w:pPr>
    <w:rPr>
      <w:lang w:val="ro-RO"/>
    </w:rPr>
  </w:style>
  <w:style w:type="paragraph" w:styleId="ListContinue2">
    <w:name w:val="List Continue 2"/>
    <w:basedOn w:val="Normal"/>
    <w:uiPriority w:val="99"/>
    <w:rsid w:val="0004063E"/>
    <w:pPr>
      <w:widowControl w:val="0"/>
      <w:spacing w:after="120"/>
      <w:ind w:left="566" w:firstLine="720"/>
      <w:jc w:val="both"/>
    </w:pPr>
    <w:rPr>
      <w:lang w:val="ro-RO"/>
    </w:rPr>
  </w:style>
  <w:style w:type="paragraph" w:styleId="PlainText">
    <w:name w:val="Plain Text"/>
    <w:basedOn w:val="Normal"/>
    <w:link w:val="PlainTextChar"/>
    <w:uiPriority w:val="99"/>
    <w:rsid w:val="00CF3CC1"/>
    <w:rPr>
      <w:rFonts w:ascii="Courier New" w:hAnsi="Courier New" w:cs="Courier New"/>
      <w:sz w:val="20"/>
      <w:szCs w:val="20"/>
    </w:rPr>
  </w:style>
  <w:style w:type="character" w:customStyle="1" w:styleId="PlainTextChar">
    <w:name w:val="Plain Text Char"/>
    <w:basedOn w:val="DefaultParagraphFont"/>
    <w:link w:val="PlainText"/>
    <w:uiPriority w:val="99"/>
    <w:locked/>
    <w:rsid w:val="00202EBD"/>
    <w:rPr>
      <w:rFonts w:ascii="Courier New" w:hAnsi="Courier New" w:cs="Courier New"/>
    </w:rPr>
  </w:style>
  <w:style w:type="character" w:styleId="Hyperlink">
    <w:name w:val="Hyperlink"/>
    <w:basedOn w:val="DefaultParagraphFont"/>
    <w:uiPriority w:val="99"/>
    <w:rsid w:val="000F35A9"/>
    <w:rPr>
      <w:rFonts w:cs="Times New Roman"/>
      <w:color w:val="0000FF"/>
      <w:u w:val="none"/>
      <w:effect w:val="none"/>
    </w:rPr>
  </w:style>
  <w:style w:type="paragraph" w:styleId="Subtitle">
    <w:name w:val="Subtitle"/>
    <w:basedOn w:val="Normal"/>
    <w:link w:val="SubtitleChar"/>
    <w:uiPriority w:val="99"/>
    <w:qFormat/>
    <w:rsid w:val="009536A5"/>
    <w:pPr>
      <w:jc w:val="center"/>
    </w:pPr>
    <w:rPr>
      <w:b/>
      <w:bCs/>
      <w:sz w:val="32"/>
      <w:szCs w:val="32"/>
      <w:lang w:val="ro-RO"/>
    </w:rPr>
  </w:style>
  <w:style w:type="character" w:customStyle="1" w:styleId="SubtitleChar">
    <w:name w:val="Subtitle Char"/>
    <w:basedOn w:val="DefaultParagraphFont"/>
    <w:link w:val="Subtitle"/>
    <w:uiPriority w:val="99"/>
    <w:locked/>
    <w:rsid w:val="00712581"/>
    <w:rPr>
      <w:rFonts w:ascii="Cambria" w:hAnsi="Cambria" w:cs="Cambria"/>
      <w:sz w:val="24"/>
      <w:szCs w:val="24"/>
    </w:rPr>
  </w:style>
  <w:style w:type="paragraph" w:styleId="BalloonText">
    <w:name w:val="Balloon Text"/>
    <w:basedOn w:val="Normal"/>
    <w:link w:val="BalloonTextChar"/>
    <w:uiPriority w:val="99"/>
    <w:semiHidden/>
    <w:rsid w:val="002D1750"/>
    <w:rPr>
      <w:rFonts w:ascii="Tahoma" w:hAnsi="Tahoma" w:cs="Tahoma"/>
      <w:sz w:val="16"/>
      <w:szCs w:val="16"/>
    </w:rPr>
  </w:style>
  <w:style w:type="character" w:customStyle="1" w:styleId="BalloonTextChar">
    <w:name w:val="Balloon Text Char"/>
    <w:basedOn w:val="DefaultParagraphFont"/>
    <w:link w:val="BalloonText"/>
    <w:uiPriority w:val="99"/>
    <w:locked/>
    <w:rsid w:val="002D1750"/>
    <w:rPr>
      <w:rFonts w:ascii="Tahoma" w:hAnsi="Tahoma" w:cs="Tahoma"/>
      <w:sz w:val="16"/>
      <w:szCs w:val="16"/>
    </w:rPr>
  </w:style>
  <w:style w:type="paragraph" w:styleId="ListParagraph">
    <w:name w:val="List Paragraph"/>
    <w:basedOn w:val="Normal"/>
    <w:uiPriority w:val="99"/>
    <w:qFormat/>
    <w:rsid w:val="005C092A"/>
    <w:pPr>
      <w:ind w:left="720"/>
    </w:pPr>
  </w:style>
  <w:style w:type="paragraph" w:customStyle="1" w:styleId="ListParagraph1">
    <w:name w:val="List Paragraph1"/>
    <w:basedOn w:val="Normal"/>
    <w:uiPriority w:val="99"/>
    <w:rsid w:val="006332AA"/>
    <w:pPr>
      <w:spacing w:after="160" w:line="259" w:lineRule="auto"/>
      <w:ind w:left="720"/>
    </w:pPr>
    <w:rPr>
      <w:rFonts w:ascii="Calibri" w:hAnsi="Calibri" w:cs="Calibri"/>
      <w:sz w:val="22"/>
      <w:szCs w:val="22"/>
      <w:lang w:val="ro-RO"/>
    </w:rPr>
  </w:style>
  <w:style w:type="paragraph" w:customStyle="1" w:styleId="z1Char">
    <w:name w:val="z1 Char"/>
    <w:basedOn w:val="Normal"/>
    <w:uiPriority w:val="99"/>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uiPriority w:val="99"/>
    <w:rsid w:val="00A63E65"/>
    <w:pPr>
      <w:widowControl w:val="0"/>
      <w:suppressLineNumbers/>
      <w:suppressAutoHyphens/>
    </w:pPr>
    <w:rPr>
      <w:rFonts w:eastAsia="SimSun"/>
      <w:kern w:val="1"/>
      <w:lang w:eastAsia="zh-CN"/>
    </w:rPr>
  </w:style>
  <w:style w:type="paragraph" w:styleId="NormalWeb">
    <w:name w:val="Normal (Web)"/>
    <w:basedOn w:val="Normal"/>
    <w:uiPriority w:val="99"/>
    <w:rsid w:val="00A63E65"/>
    <w:pPr>
      <w:spacing w:before="100" w:beforeAutospacing="1" w:after="100" w:afterAutospacing="1"/>
    </w:pPr>
    <w:rPr>
      <w:lang w:val="ro-RO" w:eastAsia="ro-RO"/>
    </w:rPr>
  </w:style>
  <w:style w:type="character" w:customStyle="1" w:styleId="apple-style-span">
    <w:name w:val="apple-style-span"/>
    <w:basedOn w:val="DefaultParagraphFont"/>
    <w:uiPriority w:val="99"/>
    <w:rsid w:val="00977224"/>
    <w:rPr>
      <w:rFonts w:cs="Times New Roman"/>
    </w:rPr>
  </w:style>
  <w:style w:type="paragraph" w:customStyle="1" w:styleId="1">
    <w:name w:val="Абзац списка1"/>
    <w:basedOn w:val="Normal"/>
    <w:uiPriority w:val="99"/>
    <w:rsid w:val="0080490C"/>
    <w:pPr>
      <w:spacing w:after="200" w:line="276" w:lineRule="auto"/>
      <w:ind w:left="720"/>
    </w:pPr>
    <w:rPr>
      <w:rFonts w:ascii="Calibri" w:hAnsi="Calibri" w:cs="Calibri"/>
      <w:sz w:val="22"/>
      <w:szCs w:val="22"/>
      <w:lang w:eastAsia="en-US"/>
    </w:rPr>
  </w:style>
  <w:style w:type="paragraph" w:customStyle="1" w:styleId="Default">
    <w:name w:val="Default"/>
    <w:uiPriority w:val="99"/>
    <w:rsid w:val="0080490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20778144">
      <w:marLeft w:val="0"/>
      <w:marRight w:val="0"/>
      <w:marTop w:val="0"/>
      <w:marBottom w:val="0"/>
      <w:divBdr>
        <w:top w:val="none" w:sz="0" w:space="0" w:color="auto"/>
        <w:left w:val="none" w:sz="0" w:space="0" w:color="auto"/>
        <w:bottom w:val="none" w:sz="0" w:space="0" w:color="auto"/>
        <w:right w:val="none" w:sz="0" w:space="0" w:color="auto"/>
      </w:divBdr>
    </w:div>
    <w:div w:id="1520778145">
      <w:marLeft w:val="0"/>
      <w:marRight w:val="0"/>
      <w:marTop w:val="0"/>
      <w:marBottom w:val="0"/>
      <w:divBdr>
        <w:top w:val="none" w:sz="0" w:space="0" w:color="auto"/>
        <w:left w:val="none" w:sz="0" w:space="0" w:color="auto"/>
        <w:bottom w:val="none" w:sz="0" w:space="0" w:color="auto"/>
        <w:right w:val="none" w:sz="0" w:space="0" w:color="auto"/>
      </w:divBdr>
    </w:div>
    <w:div w:id="1520778146">
      <w:marLeft w:val="0"/>
      <w:marRight w:val="0"/>
      <w:marTop w:val="0"/>
      <w:marBottom w:val="0"/>
      <w:divBdr>
        <w:top w:val="none" w:sz="0" w:space="0" w:color="auto"/>
        <w:left w:val="none" w:sz="0" w:space="0" w:color="auto"/>
        <w:bottom w:val="none" w:sz="0" w:space="0" w:color="auto"/>
        <w:right w:val="none" w:sz="0" w:space="0" w:color="auto"/>
      </w:divBdr>
    </w:div>
    <w:div w:id="1520778147">
      <w:marLeft w:val="0"/>
      <w:marRight w:val="0"/>
      <w:marTop w:val="0"/>
      <w:marBottom w:val="0"/>
      <w:divBdr>
        <w:top w:val="none" w:sz="0" w:space="0" w:color="auto"/>
        <w:left w:val="none" w:sz="0" w:space="0" w:color="auto"/>
        <w:bottom w:val="none" w:sz="0" w:space="0" w:color="auto"/>
        <w:right w:val="none" w:sz="0" w:space="0" w:color="auto"/>
      </w:divBdr>
    </w:div>
    <w:div w:id="1520778148">
      <w:marLeft w:val="0"/>
      <w:marRight w:val="0"/>
      <w:marTop w:val="0"/>
      <w:marBottom w:val="0"/>
      <w:divBdr>
        <w:top w:val="none" w:sz="0" w:space="0" w:color="auto"/>
        <w:left w:val="none" w:sz="0" w:space="0" w:color="auto"/>
        <w:bottom w:val="none" w:sz="0" w:space="0" w:color="auto"/>
        <w:right w:val="none" w:sz="0" w:space="0" w:color="auto"/>
      </w:divBdr>
    </w:div>
    <w:div w:id="1520778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819</Words>
  <Characters>4672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 of the World</cp:lastModifiedBy>
  <cp:revision>13</cp:revision>
  <cp:lastPrinted>2018-04-10T08:49:00Z</cp:lastPrinted>
  <dcterms:created xsi:type="dcterms:W3CDTF">2018-03-24T09:59:00Z</dcterms:created>
  <dcterms:modified xsi:type="dcterms:W3CDTF">2018-04-10T08:50:00Z</dcterms:modified>
</cp:coreProperties>
</file>