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7" w:rsidRPr="00922153" w:rsidRDefault="00B90F67" w:rsidP="00FE2F96">
      <w:pPr>
        <w:spacing w:after="240"/>
        <w:jc w:val="center"/>
        <w:rPr>
          <w:b/>
          <w:bCs/>
          <w:caps/>
          <w:sz w:val="30"/>
          <w:szCs w:val="30"/>
          <w:lang w:val="en-US"/>
        </w:rPr>
      </w:pPr>
      <w:r w:rsidRPr="00922153">
        <w:rPr>
          <w:b/>
          <w:bCs/>
          <w:caps/>
          <w:sz w:val="30"/>
          <w:szCs w:val="30"/>
          <w:lang w:val="en-US"/>
        </w:rPr>
        <w:t>Faculty of Medicine I</w:t>
      </w:r>
      <w:r>
        <w:rPr>
          <w:b/>
          <w:bCs/>
          <w:caps/>
          <w:sz w:val="30"/>
          <w:szCs w:val="30"/>
          <w:lang w:val="en-US"/>
        </w:rPr>
        <w:t>I</w:t>
      </w:r>
    </w:p>
    <w:p w:rsidR="00B90F67" w:rsidRPr="00922153" w:rsidRDefault="00B90F67" w:rsidP="00FE2F96">
      <w:pPr>
        <w:spacing w:after="240"/>
        <w:jc w:val="center"/>
        <w:rPr>
          <w:b/>
          <w:bCs/>
          <w:caps/>
          <w:sz w:val="30"/>
          <w:szCs w:val="30"/>
          <w:lang w:val="en-US"/>
        </w:rPr>
      </w:pPr>
      <w:r w:rsidRPr="00922153">
        <w:rPr>
          <w:b/>
          <w:bCs/>
          <w:caps/>
          <w:sz w:val="30"/>
          <w:szCs w:val="30"/>
          <w:lang w:val="en-US"/>
        </w:rPr>
        <w:t>Study program 0912.2 Medicine</w:t>
      </w:r>
    </w:p>
    <w:p w:rsidR="00B90F67" w:rsidRPr="00922153" w:rsidRDefault="00B90F67" w:rsidP="006465B3">
      <w:pPr>
        <w:jc w:val="center"/>
        <w:rPr>
          <w:b/>
          <w:bCs/>
          <w:sz w:val="30"/>
          <w:szCs w:val="30"/>
          <w:lang w:val="en-US"/>
        </w:rPr>
      </w:pPr>
      <w:r w:rsidRPr="00922153">
        <w:rPr>
          <w:b/>
          <w:bCs/>
          <w:sz w:val="30"/>
          <w:szCs w:val="30"/>
          <w:lang w:val="en-US"/>
        </w:rPr>
        <w:t>DEPARTMENT OF RHEUMATOLGY AND NEPHROLOGY</w:t>
      </w:r>
    </w:p>
    <w:p w:rsidR="00B90F67" w:rsidRPr="00922153" w:rsidRDefault="00B90F67" w:rsidP="006465B3">
      <w:pPr>
        <w:jc w:val="center"/>
        <w:rPr>
          <w:b/>
          <w:bCs/>
          <w:sz w:val="30"/>
          <w:szCs w:val="30"/>
          <w:lang w:val="en-U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2871"/>
        <w:gridCol w:w="2741"/>
        <w:gridCol w:w="2363"/>
      </w:tblGrid>
      <w:tr w:rsidR="00B90F67" w:rsidRPr="00922153" w:rsidTr="00DD6800">
        <w:trPr>
          <w:trHeight w:val="2948"/>
        </w:trPr>
        <w:tc>
          <w:tcPr>
            <w:tcW w:w="4830" w:type="dxa"/>
            <w:gridSpan w:val="2"/>
            <w:tcBorders>
              <w:top w:val="nil"/>
              <w:left w:val="nil"/>
              <w:bottom w:val="nil"/>
              <w:right w:val="nil"/>
            </w:tcBorders>
          </w:tcPr>
          <w:p w:rsidR="00B90F67" w:rsidRPr="00A06BF6" w:rsidRDefault="00B90F67" w:rsidP="00DD6800">
            <w:pPr>
              <w:pStyle w:val="Heading2"/>
              <w:spacing w:before="120" w:line="240" w:lineRule="auto"/>
              <w:rPr>
                <w:rFonts w:ascii="Times New Roman" w:hAnsi="Times New Roman"/>
                <w:b w:val="0"/>
                <w:i w:val="0"/>
                <w:iCs w:val="0"/>
                <w:sz w:val="24"/>
                <w:szCs w:val="24"/>
                <w:lang w:val="en-US" w:eastAsia="ru-RU"/>
              </w:rPr>
            </w:pPr>
            <w:r w:rsidRPr="00A06BF6">
              <w:rPr>
                <w:rFonts w:ascii="Times New Roman" w:hAnsi="Times New Roman"/>
                <w:b w:val="0"/>
                <w:i w:val="0"/>
                <w:iCs w:val="0"/>
                <w:sz w:val="24"/>
                <w:szCs w:val="24"/>
                <w:lang w:val="en-US" w:eastAsia="ru-RU"/>
              </w:rPr>
              <w:t>APPROVED</w:t>
            </w:r>
          </w:p>
          <w:p w:rsidR="00B90F67" w:rsidRPr="00A06BF6" w:rsidRDefault="00B90F67" w:rsidP="00DD6800">
            <w:pPr>
              <w:jc w:val="both"/>
              <w:rPr>
                <w:b/>
                <w:lang w:val="en-US"/>
              </w:rPr>
            </w:pPr>
            <w:r w:rsidRPr="00A06BF6">
              <w:rPr>
                <w:lang w:val="en-US"/>
              </w:rPr>
              <w:t>at the meeting of the Commission for Quality Assurance and Evaluation of the</w:t>
            </w:r>
            <w:r>
              <w:rPr>
                <w:lang w:val="en-US"/>
              </w:rPr>
              <w:t xml:space="preserve"> Curriculum faculty</w:t>
            </w:r>
          </w:p>
          <w:p w:rsidR="00B90F67" w:rsidRPr="00A06BF6" w:rsidRDefault="00B90F67" w:rsidP="00DD6800">
            <w:pPr>
              <w:jc w:val="both"/>
              <w:rPr>
                <w:lang w:val="en-US"/>
              </w:rPr>
            </w:pPr>
            <w:r w:rsidRPr="00A06BF6">
              <w:rPr>
                <w:lang w:val="en-US"/>
              </w:rPr>
              <w:t>Minutes No.__</w:t>
            </w:r>
            <w:r>
              <w:rPr>
                <w:lang w:val="en-US"/>
              </w:rPr>
              <w:t>_____</w:t>
            </w:r>
            <w:r w:rsidRPr="00A06BF6">
              <w:rPr>
                <w:lang w:val="en-US"/>
              </w:rPr>
              <w:t>_ of _____</w:t>
            </w:r>
            <w:r>
              <w:rPr>
                <w:lang w:val="en-US"/>
              </w:rPr>
              <w:t>__</w:t>
            </w:r>
            <w:r w:rsidRPr="00A06BF6">
              <w:rPr>
                <w:lang w:val="en-US"/>
              </w:rPr>
              <w:t>_______</w:t>
            </w:r>
          </w:p>
          <w:p w:rsidR="00B90F67" w:rsidRPr="00A06BF6" w:rsidRDefault="00B90F67" w:rsidP="00DD6800">
            <w:pPr>
              <w:jc w:val="both"/>
              <w:rPr>
                <w:lang w:val="en-US"/>
              </w:rPr>
            </w:pPr>
          </w:p>
          <w:p w:rsidR="00B90F67" w:rsidRDefault="00B90F67" w:rsidP="00DD6800">
            <w:pPr>
              <w:jc w:val="both"/>
              <w:rPr>
                <w:lang w:val="en-US"/>
              </w:rPr>
            </w:pPr>
            <w:r w:rsidRPr="00A06BF6">
              <w:rPr>
                <w:lang w:val="en-US"/>
              </w:rPr>
              <w:t>Chairman professor, doctor, PhD</w:t>
            </w:r>
          </w:p>
          <w:p w:rsidR="00B90F67" w:rsidRPr="00E955BD" w:rsidRDefault="00B90F67" w:rsidP="00DD6800">
            <w:pPr>
              <w:jc w:val="both"/>
              <w:rPr>
                <w:sz w:val="16"/>
                <w:szCs w:val="16"/>
                <w:lang w:val="en-US"/>
              </w:rPr>
            </w:pPr>
          </w:p>
          <w:p w:rsidR="00B90F67" w:rsidRPr="00A06BF6" w:rsidRDefault="00B90F67" w:rsidP="00DD6800">
            <w:pPr>
              <w:jc w:val="both"/>
              <w:rPr>
                <w:lang w:val="en-US"/>
              </w:rPr>
            </w:pPr>
            <w:r w:rsidRPr="00A06BF6">
              <w:rPr>
                <w:lang w:val="en-US"/>
              </w:rPr>
              <w:t>Suman Serghei ______________________</w:t>
            </w:r>
          </w:p>
          <w:p w:rsidR="00B90F67" w:rsidRPr="00922153" w:rsidRDefault="00B90F67" w:rsidP="00DD6800">
            <w:pPr>
              <w:rPr>
                <w:sz w:val="26"/>
                <w:szCs w:val="26"/>
                <w:lang w:val="en-US"/>
              </w:rPr>
            </w:pPr>
            <w:r w:rsidRPr="00A06BF6">
              <w:rPr>
                <w:lang w:val="en-US"/>
              </w:rPr>
              <w:t xml:space="preserve">                                                   </w:t>
            </w:r>
          </w:p>
        </w:tc>
        <w:tc>
          <w:tcPr>
            <w:tcW w:w="5104" w:type="dxa"/>
            <w:gridSpan w:val="2"/>
            <w:tcBorders>
              <w:top w:val="nil"/>
              <w:left w:val="nil"/>
              <w:bottom w:val="nil"/>
              <w:right w:val="nil"/>
            </w:tcBorders>
          </w:tcPr>
          <w:p w:rsidR="00B90F67" w:rsidRPr="00A06BF6" w:rsidRDefault="00B90F67" w:rsidP="00DD6800">
            <w:pPr>
              <w:pStyle w:val="Heading2"/>
              <w:spacing w:before="120" w:line="240" w:lineRule="auto"/>
              <w:rPr>
                <w:rFonts w:ascii="Times New Roman" w:hAnsi="Times New Roman"/>
                <w:b w:val="0"/>
                <w:i w:val="0"/>
                <w:iCs w:val="0"/>
                <w:sz w:val="24"/>
                <w:szCs w:val="24"/>
                <w:lang w:val="en-US" w:eastAsia="ru-RU"/>
              </w:rPr>
            </w:pPr>
            <w:r w:rsidRPr="00A06BF6">
              <w:rPr>
                <w:rFonts w:ascii="Times New Roman" w:hAnsi="Times New Roman"/>
                <w:b w:val="0"/>
                <w:i w:val="0"/>
                <w:iCs w:val="0"/>
                <w:sz w:val="24"/>
                <w:szCs w:val="24"/>
                <w:lang w:val="en-US" w:eastAsia="ru-RU"/>
              </w:rPr>
              <w:t>APPROVED</w:t>
            </w:r>
          </w:p>
          <w:p w:rsidR="00B90F67" w:rsidRPr="00A06BF6" w:rsidRDefault="00B90F67" w:rsidP="00DD6800">
            <w:pPr>
              <w:jc w:val="both"/>
              <w:rPr>
                <w:lang w:val="en-US"/>
              </w:rPr>
            </w:pPr>
            <w:r w:rsidRPr="00A06BF6">
              <w:rPr>
                <w:lang w:val="en-US"/>
              </w:rPr>
              <w:t>at the Council meeting of the Faculty Medicină 2</w:t>
            </w:r>
          </w:p>
          <w:p w:rsidR="00B90F67" w:rsidRPr="00A06BF6" w:rsidRDefault="00B90F67" w:rsidP="00DD6800">
            <w:pPr>
              <w:jc w:val="both"/>
              <w:rPr>
                <w:lang w:val="en-US"/>
              </w:rPr>
            </w:pPr>
          </w:p>
          <w:p w:rsidR="00B90F67" w:rsidRDefault="00B90F67" w:rsidP="00DD6800">
            <w:pPr>
              <w:jc w:val="both"/>
              <w:rPr>
                <w:lang w:val="en-US"/>
              </w:rPr>
            </w:pPr>
          </w:p>
          <w:p w:rsidR="00B90F67" w:rsidRPr="00A06BF6" w:rsidRDefault="00B90F67" w:rsidP="00DD6800">
            <w:pPr>
              <w:jc w:val="both"/>
              <w:rPr>
                <w:lang w:val="en-US"/>
              </w:rPr>
            </w:pPr>
            <w:r w:rsidRPr="00A06BF6">
              <w:rPr>
                <w:lang w:val="en-US"/>
              </w:rPr>
              <w:t>Minutes No.__</w:t>
            </w:r>
            <w:r>
              <w:rPr>
                <w:lang w:val="en-US"/>
              </w:rPr>
              <w:t>____</w:t>
            </w:r>
            <w:r w:rsidRPr="00A06BF6">
              <w:rPr>
                <w:lang w:val="en-US"/>
              </w:rPr>
              <w:t>_ of ________</w:t>
            </w:r>
            <w:r>
              <w:rPr>
                <w:lang w:val="en-US"/>
              </w:rPr>
              <w:t>___</w:t>
            </w:r>
            <w:r w:rsidRPr="00A06BF6">
              <w:rPr>
                <w:lang w:val="en-US"/>
              </w:rPr>
              <w:t>_____</w:t>
            </w:r>
          </w:p>
          <w:p w:rsidR="00B90F67" w:rsidRPr="00A06BF6" w:rsidRDefault="00B90F67" w:rsidP="00DD6800">
            <w:pPr>
              <w:jc w:val="both"/>
              <w:rPr>
                <w:lang w:val="en-US"/>
              </w:rPr>
            </w:pPr>
          </w:p>
          <w:p w:rsidR="00B90F67" w:rsidRPr="00A06BF6" w:rsidRDefault="00B90F67" w:rsidP="00DD6800">
            <w:pPr>
              <w:spacing w:after="120"/>
              <w:jc w:val="both"/>
              <w:rPr>
                <w:lang w:val="en-US"/>
              </w:rPr>
            </w:pPr>
            <w:r w:rsidRPr="00A06BF6">
              <w:rPr>
                <w:lang w:val="en-US"/>
              </w:rPr>
              <w:t>Dean of Faculty</w:t>
            </w:r>
            <w:r>
              <w:rPr>
                <w:lang w:val="en-US"/>
              </w:rPr>
              <w:t>,</w:t>
            </w:r>
            <w:r w:rsidRPr="00A06BF6">
              <w:rPr>
                <w:lang w:val="en-US"/>
              </w:rPr>
              <w:t xml:space="preserve"> professor, doctor, PhD </w:t>
            </w:r>
          </w:p>
          <w:p w:rsidR="00B90F67" w:rsidRPr="00A06BF6" w:rsidRDefault="00B90F67" w:rsidP="00DD6800">
            <w:pPr>
              <w:jc w:val="both"/>
              <w:rPr>
                <w:lang w:val="en-US"/>
              </w:rPr>
            </w:pPr>
            <w:r w:rsidRPr="00A06BF6">
              <w:rPr>
                <w:lang w:val="en-US"/>
              </w:rPr>
              <w:t>Mircea Betiu _____</w:t>
            </w:r>
            <w:r>
              <w:rPr>
                <w:lang w:val="en-US"/>
              </w:rPr>
              <w:t>__________________</w:t>
            </w:r>
            <w:r w:rsidRPr="00A06BF6">
              <w:rPr>
                <w:lang w:val="en-US"/>
              </w:rPr>
              <w:t>__</w:t>
            </w:r>
          </w:p>
          <w:p w:rsidR="00B90F67" w:rsidRPr="00922153" w:rsidRDefault="00B90F67" w:rsidP="00DD6800">
            <w:pPr>
              <w:spacing w:line="276" w:lineRule="auto"/>
              <w:jc w:val="center"/>
              <w:rPr>
                <w:sz w:val="26"/>
                <w:szCs w:val="26"/>
                <w:lang w:val="en-US"/>
              </w:rPr>
            </w:pPr>
            <w:r w:rsidRPr="00A06BF6">
              <w:rPr>
                <w:lang w:val="en-US"/>
              </w:rPr>
              <w:t xml:space="preserve">                                                     </w:t>
            </w:r>
          </w:p>
        </w:tc>
      </w:tr>
      <w:tr w:rsidR="00B90F67" w:rsidRPr="00922153" w:rsidTr="00DD6800">
        <w:trPr>
          <w:gridBefore w:val="1"/>
          <w:gridAfter w:val="1"/>
          <w:wBefore w:w="1959" w:type="dxa"/>
          <w:wAfter w:w="2363" w:type="dxa"/>
          <w:trHeight w:val="2496"/>
        </w:trPr>
        <w:tc>
          <w:tcPr>
            <w:tcW w:w="5612" w:type="dxa"/>
            <w:gridSpan w:val="2"/>
            <w:tcBorders>
              <w:top w:val="nil"/>
              <w:left w:val="nil"/>
              <w:bottom w:val="nil"/>
              <w:right w:val="nil"/>
            </w:tcBorders>
            <w:vAlign w:val="center"/>
          </w:tcPr>
          <w:p w:rsidR="00B90F67" w:rsidRPr="00912049" w:rsidRDefault="00B90F67" w:rsidP="00DD6800">
            <w:pPr>
              <w:spacing w:line="276" w:lineRule="auto"/>
              <w:jc w:val="center"/>
              <w:rPr>
                <w:lang w:val="en-US"/>
              </w:rPr>
            </w:pPr>
            <w:r w:rsidRPr="00912049">
              <w:rPr>
                <w:lang w:val="en-US"/>
              </w:rPr>
              <w:t>APPROVED</w:t>
            </w:r>
          </w:p>
          <w:p w:rsidR="00B90F67" w:rsidRPr="00912049" w:rsidRDefault="00B90F67" w:rsidP="00DD6800">
            <w:pPr>
              <w:spacing w:line="276" w:lineRule="auto"/>
              <w:jc w:val="both"/>
              <w:rPr>
                <w:lang w:val="en-US"/>
              </w:rPr>
            </w:pPr>
            <w:r w:rsidRPr="00912049">
              <w:rPr>
                <w:lang w:val="en-US"/>
              </w:rPr>
              <w:t>approved at the meeting of the chair Rheumatology and Nephorology</w:t>
            </w:r>
          </w:p>
          <w:p w:rsidR="00B90F67" w:rsidRPr="00912049" w:rsidRDefault="00B90F67" w:rsidP="00DD6800">
            <w:pPr>
              <w:spacing w:line="276" w:lineRule="auto"/>
              <w:jc w:val="both"/>
              <w:rPr>
                <w:lang w:val="en-US"/>
              </w:rPr>
            </w:pPr>
            <w:r w:rsidRPr="00912049">
              <w:rPr>
                <w:lang w:val="en-US"/>
              </w:rPr>
              <w:t xml:space="preserve">Minutes No.3 of </w:t>
            </w:r>
            <w:r>
              <w:rPr>
                <w:lang w:val="en-US"/>
              </w:rPr>
              <w:t xml:space="preserve">  </w:t>
            </w:r>
            <w:r w:rsidRPr="00912049">
              <w:rPr>
                <w:lang w:val="en-US"/>
              </w:rPr>
              <w:t>01.12.2017</w:t>
            </w:r>
          </w:p>
          <w:p w:rsidR="00B90F67" w:rsidRPr="00912049" w:rsidRDefault="00B90F67" w:rsidP="00DD6800">
            <w:pPr>
              <w:spacing w:line="276" w:lineRule="auto"/>
              <w:jc w:val="both"/>
              <w:rPr>
                <w:lang w:val="en-US"/>
              </w:rPr>
            </w:pPr>
          </w:p>
          <w:p w:rsidR="00B90F67" w:rsidRPr="00912049" w:rsidRDefault="00B90F67" w:rsidP="00DD6800">
            <w:pPr>
              <w:spacing w:line="276" w:lineRule="auto"/>
              <w:jc w:val="both"/>
              <w:rPr>
                <w:lang w:val="en-US"/>
              </w:rPr>
            </w:pPr>
            <w:r w:rsidRPr="00912049">
              <w:rPr>
                <w:lang w:val="en-US"/>
              </w:rPr>
              <w:t xml:space="preserve">Head of chair, professor, doctor, PhD </w:t>
            </w:r>
          </w:p>
          <w:p w:rsidR="00B90F67" w:rsidRPr="00922153" w:rsidRDefault="00B90F67" w:rsidP="00DD6800">
            <w:pPr>
              <w:spacing w:line="276" w:lineRule="auto"/>
              <w:rPr>
                <w:sz w:val="26"/>
                <w:szCs w:val="26"/>
                <w:lang w:val="en-US"/>
              </w:rPr>
            </w:pPr>
            <w:r w:rsidRPr="00912049">
              <w:rPr>
                <w:lang w:val="en-US"/>
              </w:rPr>
              <w:t>Liliana GROPPA</w:t>
            </w:r>
            <w:r>
              <w:rPr>
                <w:lang w:val="en-US"/>
              </w:rPr>
              <w:t>________________</w:t>
            </w:r>
          </w:p>
        </w:tc>
      </w:tr>
    </w:tbl>
    <w:p w:rsidR="00B90F67" w:rsidRDefault="00B90F67" w:rsidP="0085747F">
      <w:pPr>
        <w:spacing w:line="360" w:lineRule="auto"/>
        <w:jc w:val="center"/>
        <w:rPr>
          <w:b/>
          <w:bCs/>
          <w:sz w:val="44"/>
          <w:szCs w:val="44"/>
          <w:lang w:val="en-US"/>
        </w:rPr>
      </w:pPr>
    </w:p>
    <w:p w:rsidR="00B90F67" w:rsidRPr="00922153" w:rsidRDefault="00B90F67" w:rsidP="0085747F">
      <w:pPr>
        <w:spacing w:line="360" w:lineRule="auto"/>
        <w:jc w:val="center"/>
        <w:rPr>
          <w:b/>
          <w:bCs/>
          <w:sz w:val="44"/>
          <w:szCs w:val="44"/>
          <w:lang w:val="en-US"/>
        </w:rPr>
      </w:pPr>
      <w:r>
        <w:rPr>
          <w:b/>
          <w:bCs/>
          <w:sz w:val="44"/>
          <w:szCs w:val="44"/>
          <w:lang w:val="en-US"/>
        </w:rPr>
        <w:t>SYLLABUS</w:t>
      </w:r>
    </w:p>
    <w:p w:rsidR="00B90F67" w:rsidRPr="00AC47B5" w:rsidRDefault="00B90F67" w:rsidP="0085747F">
      <w:pPr>
        <w:spacing w:line="360" w:lineRule="auto"/>
        <w:jc w:val="center"/>
        <w:rPr>
          <w:b/>
          <w:bCs/>
          <w:caps/>
          <w:sz w:val="28"/>
          <w:szCs w:val="28"/>
          <w:lang w:val="en-US"/>
        </w:rPr>
      </w:pPr>
      <w:r w:rsidRPr="00AC47B5">
        <w:rPr>
          <w:b/>
          <w:bCs/>
          <w:caps/>
          <w:sz w:val="28"/>
          <w:szCs w:val="28"/>
          <w:lang w:val="en-US"/>
        </w:rPr>
        <w:t>Discipline Nephrology</w:t>
      </w:r>
    </w:p>
    <w:p w:rsidR="00B90F67" w:rsidRPr="00922153" w:rsidRDefault="00B90F67" w:rsidP="0085747F">
      <w:pPr>
        <w:jc w:val="center"/>
        <w:rPr>
          <w:b/>
          <w:bCs/>
          <w:color w:val="000000"/>
          <w:sz w:val="28"/>
          <w:szCs w:val="28"/>
          <w:lang w:val="en-US"/>
        </w:rPr>
      </w:pPr>
    </w:p>
    <w:p w:rsidR="00B90F67" w:rsidRPr="00922153" w:rsidRDefault="00B90F67" w:rsidP="004456B3">
      <w:pPr>
        <w:jc w:val="center"/>
        <w:rPr>
          <w:b/>
          <w:bCs/>
          <w:color w:val="000000"/>
          <w:sz w:val="28"/>
          <w:szCs w:val="28"/>
          <w:lang w:val="en-US"/>
        </w:rPr>
      </w:pPr>
      <w:r>
        <w:rPr>
          <w:b/>
          <w:bCs/>
          <w:color w:val="000000"/>
          <w:sz w:val="28"/>
          <w:szCs w:val="28"/>
          <w:lang w:val="en-US"/>
        </w:rPr>
        <w:t>Integrated studies</w:t>
      </w:r>
    </w:p>
    <w:p w:rsidR="00B90F67" w:rsidRPr="00922153" w:rsidRDefault="00B90F67" w:rsidP="004866EC">
      <w:pPr>
        <w:rPr>
          <w:b/>
          <w:bCs/>
          <w:sz w:val="28"/>
          <w:szCs w:val="28"/>
          <w:lang w:val="en-US"/>
        </w:rPr>
      </w:pPr>
    </w:p>
    <w:p w:rsidR="00B90F67" w:rsidRPr="005B7206" w:rsidRDefault="00B90F67" w:rsidP="00E5255F">
      <w:pPr>
        <w:pStyle w:val="PlainText"/>
        <w:tabs>
          <w:tab w:val="left" w:pos="9781"/>
        </w:tabs>
        <w:spacing w:after="120"/>
        <w:rPr>
          <w:rFonts w:ascii="Times New Roman" w:hAnsi="Times New Roman"/>
          <w:b/>
          <w:bCs/>
          <w:sz w:val="26"/>
          <w:szCs w:val="26"/>
          <w:lang w:val="en-US"/>
        </w:rPr>
      </w:pPr>
      <w:r w:rsidRPr="005B7206">
        <w:rPr>
          <w:rFonts w:ascii="Times New Roman" w:hAnsi="Times New Roman"/>
          <w:b/>
          <w:caps/>
          <w:sz w:val="26"/>
          <w:szCs w:val="26"/>
          <w:lang w:val="en-US"/>
        </w:rPr>
        <w:t>t</w:t>
      </w:r>
      <w:r w:rsidRPr="005B7206">
        <w:rPr>
          <w:rFonts w:ascii="Times New Roman" w:hAnsi="Times New Roman"/>
          <w:b/>
          <w:sz w:val="26"/>
          <w:szCs w:val="26"/>
          <w:lang w:val="en-US"/>
        </w:rPr>
        <w:t>ype</w:t>
      </w:r>
      <w:r w:rsidRPr="005B7206">
        <w:rPr>
          <w:rFonts w:ascii="Times New Roman" w:hAnsi="Times New Roman"/>
          <w:b/>
          <w:caps/>
          <w:sz w:val="26"/>
          <w:szCs w:val="26"/>
          <w:lang w:val="en-US"/>
        </w:rPr>
        <w:t xml:space="preserve"> </w:t>
      </w:r>
      <w:r w:rsidRPr="005B7206">
        <w:rPr>
          <w:rFonts w:ascii="Times New Roman" w:hAnsi="Times New Roman"/>
          <w:b/>
          <w:sz w:val="26"/>
          <w:szCs w:val="26"/>
          <w:lang w:val="en-US"/>
        </w:rPr>
        <w:t>of</w:t>
      </w:r>
      <w:r w:rsidRPr="005B7206">
        <w:rPr>
          <w:rFonts w:ascii="Times New Roman" w:hAnsi="Times New Roman"/>
          <w:b/>
          <w:caps/>
          <w:sz w:val="26"/>
          <w:szCs w:val="26"/>
          <w:lang w:val="en-US"/>
        </w:rPr>
        <w:t xml:space="preserve"> </w:t>
      </w:r>
      <w:r w:rsidRPr="005B7206">
        <w:rPr>
          <w:rFonts w:ascii="Times New Roman" w:hAnsi="Times New Roman"/>
          <w:b/>
          <w:sz w:val="26"/>
          <w:szCs w:val="26"/>
          <w:lang w:val="en-US"/>
        </w:rPr>
        <w:t>course</w:t>
      </w:r>
      <w:r w:rsidRPr="005B7206">
        <w:rPr>
          <w:rFonts w:ascii="Times New Roman" w:hAnsi="Times New Roman"/>
          <w:b/>
          <w:caps/>
          <w:sz w:val="26"/>
          <w:szCs w:val="26"/>
          <w:lang w:val="en-US"/>
        </w:rPr>
        <w:t>: C</w:t>
      </w:r>
      <w:r w:rsidRPr="005B7206">
        <w:rPr>
          <w:rFonts w:ascii="Times New Roman" w:hAnsi="Times New Roman"/>
          <w:b/>
          <w:sz w:val="26"/>
          <w:szCs w:val="26"/>
          <w:lang w:val="en-US"/>
        </w:rPr>
        <w:t>ompulsory</w:t>
      </w:r>
      <w:r w:rsidRPr="005B7206">
        <w:rPr>
          <w:rFonts w:ascii="Times New Roman" w:hAnsi="Times New Roman"/>
          <w:b/>
          <w:caps/>
          <w:sz w:val="26"/>
          <w:szCs w:val="26"/>
          <w:lang w:val="en-US"/>
        </w:rPr>
        <w:t xml:space="preserve"> </w:t>
      </w:r>
      <w:r w:rsidRPr="005B7206">
        <w:rPr>
          <w:rFonts w:ascii="Times New Roman" w:hAnsi="Times New Roman"/>
          <w:b/>
          <w:sz w:val="26"/>
          <w:szCs w:val="26"/>
          <w:lang w:val="en-US"/>
        </w:rPr>
        <w:t>discipline</w:t>
      </w:r>
      <w:r w:rsidRPr="005B7206">
        <w:rPr>
          <w:rFonts w:ascii="Times New Roman" w:hAnsi="Times New Roman"/>
          <w:b/>
          <w:bCs/>
          <w:sz w:val="26"/>
          <w:szCs w:val="26"/>
          <w:lang w:val="en-US"/>
        </w:rPr>
        <w:t xml:space="preserve"> </w:t>
      </w:r>
    </w:p>
    <w:p w:rsidR="00B90F67" w:rsidRPr="00922153" w:rsidRDefault="00B90F67" w:rsidP="0085747F">
      <w:pPr>
        <w:pStyle w:val="PlainText"/>
        <w:tabs>
          <w:tab w:val="left" w:pos="9781"/>
        </w:tabs>
        <w:spacing w:line="360" w:lineRule="auto"/>
        <w:jc w:val="center"/>
        <w:rPr>
          <w:rFonts w:ascii="Times New Roman" w:hAnsi="Times New Roman"/>
          <w:sz w:val="26"/>
          <w:szCs w:val="26"/>
          <w:lang w:val="en-US"/>
        </w:rPr>
      </w:pPr>
    </w:p>
    <w:p w:rsidR="00B90F67" w:rsidRPr="00922153" w:rsidRDefault="00B90F67" w:rsidP="0085747F">
      <w:pPr>
        <w:pStyle w:val="PlainText"/>
        <w:tabs>
          <w:tab w:val="left" w:pos="9781"/>
        </w:tabs>
        <w:spacing w:line="360" w:lineRule="auto"/>
        <w:jc w:val="center"/>
        <w:rPr>
          <w:rFonts w:ascii="Times New Roman" w:hAnsi="Times New Roman"/>
          <w:sz w:val="26"/>
          <w:szCs w:val="26"/>
          <w:lang w:val="en-US"/>
        </w:rPr>
      </w:pPr>
    </w:p>
    <w:p w:rsidR="00B90F67" w:rsidRPr="00922153" w:rsidRDefault="00B90F67" w:rsidP="0085747F">
      <w:pPr>
        <w:pStyle w:val="PlainText"/>
        <w:tabs>
          <w:tab w:val="left" w:pos="9781"/>
        </w:tabs>
        <w:spacing w:line="360" w:lineRule="auto"/>
        <w:jc w:val="center"/>
        <w:rPr>
          <w:rFonts w:ascii="Times New Roman" w:hAnsi="Times New Roman"/>
          <w:sz w:val="26"/>
          <w:szCs w:val="26"/>
          <w:lang w:val="en-US"/>
        </w:rPr>
      </w:pPr>
    </w:p>
    <w:p w:rsidR="00B90F67" w:rsidRPr="005626D0" w:rsidRDefault="00B90F67" w:rsidP="008C2019">
      <w:pPr>
        <w:pStyle w:val="PlainText"/>
        <w:tabs>
          <w:tab w:val="left" w:pos="9781"/>
        </w:tabs>
        <w:spacing w:line="360" w:lineRule="auto"/>
        <w:jc w:val="center"/>
        <w:rPr>
          <w:rFonts w:ascii="Times New Roman" w:hAnsi="Times New Roman"/>
          <w:sz w:val="26"/>
          <w:szCs w:val="26"/>
          <w:lang w:val="en-US"/>
        </w:rPr>
      </w:pPr>
      <w:r>
        <w:rPr>
          <w:rFonts w:ascii="Times New Roman" w:hAnsi="Times New Roman"/>
          <w:sz w:val="26"/>
          <w:szCs w:val="26"/>
          <w:lang w:val="en-US"/>
        </w:rPr>
        <w:t>Chisinau, 2017</w:t>
      </w:r>
    </w:p>
    <w:p w:rsidR="00B90F67" w:rsidRPr="00922153" w:rsidRDefault="00B90F67" w:rsidP="006737B2">
      <w:pPr>
        <w:pStyle w:val="ListParagraph"/>
        <w:pageBreakBefore/>
        <w:widowControl w:val="0"/>
        <w:numPr>
          <w:ilvl w:val="0"/>
          <w:numId w:val="1"/>
        </w:numPr>
        <w:spacing w:before="120"/>
        <w:ind w:left="709" w:hanging="567"/>
        <w:rPr>
          <w:b/>
          <w:bCs/>
          <w:sz w:val="28"/>
          <w:szCs w:val="28"/>
          <w:lang w:val="en-US"/>
        </w:rPr>
      </w:pPr>
      <w:r>
        <w:rPr>
          <w:b/>
          <w:bCs/>
          <w:sz w:val="28"/>
          <w:szCs w:val="28"/>
          <w:lang w:val="en-US"/>
        </w:rPr>
        <w:t>Introduction</w:t>
      </w:r>
    </w:p>
    <w:p w:rsidR="00B90F67" w:rsidRPr="00C52227" w:rsidRDefault="00B90F67" w:rsidP="006737B2">
      <w:pPr>
        <w:widowControl w:val="0"/>
        <w:numPr>
          <w:ilvl w:val="0"/>
          <w:numId w:val="2"/>
        </w:numPr>
        <w:spacing w:before="240" w:line="276" w:lineRule="auto"/>
        <w:ind w:left="714" w:hanging="357"/>
        <w:rPr>
          <w:b/>
          <w:bCs/>
          <w:lang w:val="en-US"/>
        </w:rPr>
      </w:pPr>
      <w:r w:rsidRPr="00C52227">
        <w:rPr>
          <w:color w:val="000000"/>
          <w:lang w:val="en-US"/>
        </w:rPr>
        <w:t>General presentation of the discipline: place and role of the discipline in the formation of the specific competences of the</w:t>
      </w:r>
      <w:r w:rsidRPr="00C52227">
        <w:rPr>
          <w:lang w:val="en-US"/>
        </w:rPr>
        <w:t xml:space="preserve"> </w:t>
      </w:r>
      <w:r w:rsidRPr="00C52227">
        <w:rPr>
          <w:color w:val="000000"/>
          <w:lang w:val="en-US"/>
        </w:rPr>
        <w:t>professional / specialty training program</w:t>
      </w:r>
    </w:p>
    <w:p w:rsidR="00B90F67" w:rsidRPr="00C52227" w:rsidRDefault="00B90F67" w:rsidP="009940CD">
      <w:pPr>
        <w:pStyle w:val="NormalWeb"/>
        <w:spacing w:before="0" w:beforeAutospacing="0" w:after="0" w:afterAutospacing="0"/>
        <w:ind w:left="709"/>
        <w:jc w:val="both"/>
        <w:rPr>
          <w:lang w:val="en-US"/>
        </w:rPr>
      </w:pPr>
    </w:p>
    <w:p w:rsidR="00B90F67" w:rsidRPr="00C52227" w:rsidRDefault="00B90F67" w:rsidP="00C46C48">
      <w:pPr>
        <w:pStyle w:val="NormalWeb"/>
        <w:spacing w:before="0" w:beforeAutospacing="0" w:after="0" w:afterAutospacing="0"/>
        <w:ind w:firstLine="709"/>
        <w:jc w:val="both"/>
        <w:rPr>
          <w:lang w:val="en-US"/>
        </w:rPr>
      </w:pPr>
      <w:r w:rsidRPr="00C52227">
        <w:rPr>
          <w:lang w:val="en-US"/>
        </w:rPr>
        <w:t xml:space="preserve">Nephrology is a suitable medical field for integration and implementation of basic medical sciences (anatomy, human physiology, microbiology, pathophysiology etc.) in clinical practice. During the course, the student will study the etiology, pathogenesis, clinical manifestations, evolution, treatment and prevention measures of renal diseases, as well as grasp the practical skills and describe the obtained results.  </w:t>
      </w:r>
    </w:p>
    <w:p w:rsidR="00B90F67" w:rsidRPr="00C52227" w:rsidRDefault="00B90F67" w:rsidP="006F4687">
      <w:pPr>
        <w:pStyle w:val="ListParagraph"/>
        <w:widowControl w:val="0"/>
        <w:numPr>
          <w:ilvl w:val="0"/>
          <w:numId w:val="6"/>
        </w:numPr>
        <w:spacing w:before="240" w:line="276" w:lineRule="auto"/>
        <w:ind w:left="709" w:hanging="283"/>
        <w:jc w:val="both"/>
        <w:rPr>
          <w:b/>
          <w:bCs/>
          <w:lang w:val="en-US"/>
        </w:rPr>
      </w:pPr>
      <w:smartTag w:uri="urn:schemas-microsoft-com:office:smarttags" w:element="City">
        <w:smartTag w:uri="urn:schemas-microsoft-com:office:smarttags" w:element="place">
          <w:r w:rsidRPr="00C52227">
            <w:rPr>
              <w:b/>
              <w:color w:val="000000"/>
              <w:lang w:val="en-US"/>
            </w:rPr>
            <w:t>Mission</w:t>
          </w:r>
        </w:smartTag>
      </w:smartTag>
      <w:r w:rsidRPr="00C52227">
        <w:rPr>
          <w:b/>
          <w:color w:val="000000"/>
          <w:lang w:val="en-US"/>
        </w:rPr>
        <w:t xml:space="preserve"> of the curriculum in professional training</w:t>
      </w:r>
    </w:p>
    <w:p w:rsidR="00B90F67" w:rsidRPr="00C52227" w:rsidRDefault="00B90F67" w:rsidP="00C10EE2">
      <w:pPr>
        <w:ind w:left="360" w:firstLine="360"/>
        <w:jc w:val="both"/>
        <w:rPr>
          <w:lang w:val="en-US"/>
        </w:rPr>
      </w:pPr>
      <w:r w:rsidRPr="00C52227">
        <w:rPr>
          <w:lang w:val="en-US"/>
        </w:rPr>
        <w:t xml:space="preserve">Nephrology’s mission is to accrue knowledge and develop necessary skills for the diagnosis, treatment and social rehabilitation of patients with renal diseases. </w:t>
      </w:r>
    </w:p>
    <w:p w:rsidR="00B90F67" w:rsidRPr="00C52227" w:rsidRDefault="00B90F67" w:rsidP="008A1FA7">
      <w:pPr>
        <w:pStyle w:val="ListParagraph"/>
        <w:widowControl w:val="0"/>
        <w:numPr>
          <w:ilvl w:val="0"/>
          <w:numId w:val="5"/>
        </w:numPr>
        <w:spacing w:before="240" w:line="276" w:lineRule="auto"/>
        <w:rPr>
          <w:b/>
          <w:bCs/>
          <w:lang w:val="en-US"/>
        </w:rPr>
      </w:pPr>
      <w:r w:rsidRPr="00C52227">
        <w:rPr>
          <w:b/>
          <w:color w:val="000000"/>
          <w:lang w:val="en-US"/>
        </w:rPr>
        <w:t>Language(s) of the course</w:t>
      </w:r>
      <w:r w:rsidRPr="00C52227">
        <w:rPr>
          <w:color w:val="000000"/>
          <w:lang w:val="en-US"/>
        </w:rPr>
        <w:t xml:space="preserve">: </w:t>
      </w:r>
      <w:r>
        <w:rPr>
          <w:color w:val="000000"/>
          <w:lang w:val="en-US"/>
        </w:rPr>
        <w:t>e</w:t>
      </w:r>
      <w:r w:rsidRPr="00C52227">
        <w:rPr>
          <w:color w:val="000000"/>
          <w:lang w:val="en-US"/>
        </w:rPr>
        <w:t xml:space="preserve">nglish. </w:t>
      </w:r>
    </w:p>
    <w:p w:rsidR="00B90F67" w:rsidRPr="00C52227" w:rsidRDefault="00B90F67" w:rsidP="00A614DE">
      <w:pPr>
        <w:widowControl w:val="0"/>
        <w:numPr>
          <w:ilvl w:val="0"/>
          <w:numId w:val="2"/>
        </w:numPr>
        <w:spacing w:before="240" w:line="276" w:lineRule="auto"/>
        <w:ind w:left="714" w:hanging="357"/>
        <w:rPr>
          <w:color w:val="000000"/>
          <w:lang w:val="en-US"/>
        </w:rPr>
      </w:pPr>
      <w:r w:rsidRPr="00C52227">
        <w:rPr>
          <w:b/>
          <w:color w:val="000000"/>
          <w:lang w:val="en-US"/>
        </w:rPr>
        <w:t>Beneficiaries</w:t>
      </w:r>
      <w:r w:rsidRPr="00C52227">
        <w:rPr>
          <w:color w:val="000000"/>
          <w:lang w:val="en-US"/>
        </w:rPr>
        <w:t>: 4</w:t>
      </w:r>
      <w:r w:rsidRPr="00C52227">
        <w:rPr>
          <w:color w:val="000000"/>
          <w:vertAlign w:val="superscript"/>
          <w:lang w:val="en-US"/>
        </w:rPr>
        <w:t>th</w:t>
      </w:r>
      <w:r w:rsidRPr="00C52227">
        <w:rPr>
          <w:color w:val="000000"/>
          <w:lang w:val="en-US"/>
        </w:rPr>
        <w:t xml:space="preserve"> year students, faculty of Medicine I</w:t>
      </w:r>
      <w:r>
        <w:rPr>
          <w:color w:val="000000"/>
          <w:lang w:val="en-US"/>
        </w:rPr>
        <w:t>I</w:t>
      </w:r>
      <w:r w:rsidRPr="00C52227">
        <w:rPr>
          <w:color w:val="000000"/>
          <w:lang w:val="en-US"/>
        </w:rPr>
        <w:t xml:space="preserve">. </w:t>
      </w:r>
    </w:p>
    <w:p w:rsidR="00B90F67" w:rsidRPr="005B7206" w:rsidRDefault="00B90F67" w:rsidP="00C46C48">
      <w:pPr>
        <w:pStyle w:val="ListParagraph"/>
        <w:widowControl w:val="0"/>
        <w:numPr>
          <w:ilvl w:val="0"/>
          <w:numId w:val="1"/>
        </w:numPr>
        <w:spacing w:before="360" w:after="240"/>
        <w:rPr>
          <w:b/>
          <w:bCs/>
          <w:lang w:val="en-US"/>
        </w:rPr>
      </w:pPr>
      <w:r w:rsidRPr="00C52227">
        <w:rPr>
          <w:b/>
          <w:lang w:val="en-US"/>
        </w:rPr>
        <w:t>MANAGEMENT OF THE DISCIPLINE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B90F67" w:rsidRPr="00F27FCF" w:rsidTr="00000C3A">
        <w:trPr>
          <w:jc w:val="center"/>
        </w:trPr>
        <w:tc>
          <w:tcPr>
            <w:tcW w:w="1929" w:type="pct"/>
            <w:gridSpan w:val="2"/>
            <w:tcBorders>
              <w:top w:val="double" w:sz="4" w:space="0" w:color="auto"/>
              <w:left w:val="double" w:sz="4" w:space="0" w:color="auto"/>
            </w:tcBorders>
          </w:tcPr>
          <w:p w:rsidR="00B90F67" w:rsidRPr="00F27FCF" w:rsidRDefault="00B90F67" w:rsidP="005B7206">
            <w:r w:rsidRPr="00F27FCF">
              <w:t>Code of discipline</w:t>
            </w:r>
          </w:p>
        </w:tc>
        <w:tc>
          <w:tcPr>
            <w:tcW w:w="3071" w:type="pct"/>
            <w:gridSpan w:val="2"/>
            <w:tcBorders>
              <w:top w:val="double" w:sz="4" w:space="0" w:color="auto"/>
              <w:right w:val="double" w:sz="4" w:space="0" w:color="auto"/>
            </w:tcBorders>
            <w:vAlign w:val="center"/>
          </w:tcPr>
          <w:p w:rsidR="00B90F67" w:rsidRPr="00F27FCF" w:rsidRDefault="00B90F67" w:rsidP="005B7206">
            <w:r w:rsidRPr="00F27FCF">
              <w:t>S.08.O.077</w:t>
            </w:r>
          </w:p>
        </w:tc>
      </w:tr>
      <w:tr w:rsidR="00B90F67" w:rsidRPr="00F27FCF" w:rsidTr="00000C3A">
        <w:trPr>
          <w:jc w:val="center"/>
        </w:trPr>
        <w:tc>
          <w:tcPr>
            <w:tcW w:w="1929" w:type="pct"/>
            <w:gridSpan w:val="2"/>
            <w:tcBorders>
              <w:left w:val="double" w:sz="4" w:space="0" w:color="auto"/>
            </w:tcBorders>
          </w:tcPr>
          <w:p w:rsidR="00B90F67" w:rsidRPr="00F27FCF" w:rsidRDefault="00B90F67" w:rsidP="005B7206">
            <w:r w:rsidRPr="00F27FCF">
              <w:t>Name of the discipline</w:t>
            </w:r>
          </w:p>
        </w:tc>
        <w:tc>
          <w:tcPr>
            <w:tcW w:w="3071" w:type="pct"/>
            <w:gridSpan w:val="2"/>
            <w:tcBorders>
              <w:right w:val="double" w:sz="4" w:space="0" w:color="auto"/>
            </w:tcBorders>
            <w:vAlign w:val="center"/>
          </w:tcPr>
          <w:p w:rsidR="00B90F67" w:rsidRPr="00F27FCF" w:rsidRDefault="00B90F67" w:rsidP="005B7206">
            <w:r w:rsidRPr="00F27FCF">
              <w:t>Nephrology</w:t>
            </w:r>
          </w:p>
        </w:tc>
      </w:tr>
      <w:tr w:rsidR="00B90F67" w:rsidRPr="001D2FB1" w:rsidTr="00000C3A">
        <w:trPr>
          <w:jc w:val="center"/>
        </w:trPr>
        <w:tc>
          <w:tcPr>
            <w:tcW w:w="1929" w:type="pct"/>
            <w:gridSpan w:val="2"/>
            <w:tcBorders>
              <w:left w:val="double" w:sz="4" w:space="0" w:color="auto"/>
              <w:bottom w:val="double" w:sz="4" w:space="0" w:color="auto"/>
            </w:tcBorders>
          </w:tcPr>
          <w:p w:rsidR="00B90F67" w:rsidRPr="00F27FCF" w:rsidRDefault="00B90F67" w:rsidP="005B7206">
            <w:pPr>
              <w:rPr>
                <w:lang w:val="en-US"/>
              </w:rPr>
            </w:pPr>
            <w:r w:rsidRPr="00F27FCF">
              <w:rPr>
                <w:rFonts w:cs="Courier New"/>
                <w:lang w:val="en-US"/>
              </w:rPr>
              <w:t>In charge of the discipline</w:t>
            </w:r>
          </w:p>
        </w:tc>
        <w:tc>
          <w:tcPr>
            <w:tcW w:w="3071" w:type="pct"/>
            <w:gridSpan w:val="2"/>
            <w:tcBorders>
              <w:bottom w:val="double" w:sz="4" w:space="0" w:color="auto"/>
              <w:right w:val="double" w:sz="4" w:space="0" w:color="auto"/>
            </w:tcBorders>
            <w:vAlign w:val="center"/>
          </w:tcPr>
          <w:p w:rsidR="00B90F67" w:rsidRPr="00F27FCF" w:rsidRDefault="00B90F67" w:rsidP="005B7206">
            <w:pPr>
              <w:rPr>
                <w:lang w:val="en-US"/>
              </w:rPr>
            </w:pPr>
            <w:r w:rsidRPr="00F27FCF">
              <w:rPr>
                <w:lang w:val="en-US"/>
              </w:rPr>
              <w:t>Head of chair, professor, doctor, PhD Liliana GROPPA</w:t>
            </w:r>
          </w:p>
        </w:tc>
      </w:tr>
      <w:tr w:rsidR="00B90F67" w:rsidRPr="00F27FCF" w:rsidTr="00000C3A">
        <w:trPr>
          <w:jc w:val="center"/>
        </w:trPr>
        <w:tc>
          <w:tcPr>
            <w:tcW w:w="1142" w:type="pct"/>
            <w:tcBorders>
              <w:top w:val="double" w:sz="4" w:space="0" w:color="auto"/>
              <w:left w:val="double" w:sz="4" w:space="0" w:color="auto"/>
              <w:bottom w:val="double" w:sz="4" w:space="0" w:color="auto"/>
            </w:tcBorders>
          </w:tcPr>
          <w:p w:rsidR="00B90F67" w:rsidRPr="00F27FCF" w:rsidRDefault="00B90F67" w:rsidP="005B7206">
            <w:r w:rsidRPr="00F27FCF">
              <w:rPr>
                <w:lang w:val="en-US"/>
              </w:rPr>
              <w:t>Year</w:t>
            </w:r>
          </w:p>
        </w:tc>
        <w:tc>
          <w:tcPr>
            <w:tcW w:w="787" w:type="pct"/>
            <w:tcBorders>
              <w:top w:val="double" w:sz="4" w:space="0" w:color="auto"/>
              <w:bottom w:val="double" w:sz="4" w:space="0" w:color="auto"/>
            </w:tcBorders>
            <w:vAlign w:val="center"/>
          </w:tcPr>
          <w:p w:rsidR="00B90F67" w:rsidRPr="00F27FCF" w:rsidRDefault="00B90F67" w:rsidP="005B7206">
            <w:pPr>
              <w:rPr>
                <w:b/>
              </w:rPr>
            </w:pPr>
            <w:r w:rsidRPr="00F27FCF">
              <w:rPr>
                <w:b/>
              </w:rPr>
              <w:t>IV</w:t>
            </w:r>
          </w:p>
        </w:tc>
        <w:tc>
          <w:tcPr>
            <w:tcW w:w="1927" w:type="pct"/>
            <w:tcBorders>
              <w:top w:val="double" w:sz="4" w:space="0" w:color="auto"/>
              <w:bottom w:val="double" w:sz="4" w:space="0" w:color="auto"/>
            </w:tcBorders>
          </w:tcPr>
          <w:p w:rsidR="00B90F67" w:rsidRPr="00F27FCF" w:rsidRDefault="00B90F67" w:rsidP="005B7206">
            <w:r w:rsidRPr="00F27FCF">
              <w:rPr>
                <w:lang w:val="en-US"/>
              </w:rPr>
              <w:t>Semesters</w:t>
            </w:r>
          </w:p>
        </w:tc>
        <w:tc>
          <w:tcPr>
            <w:tcW w:w="1144" w:type="pct"/>
            <w:tcBorders>
              <w:top w:val="double" w:sz="4" w:space="0" w:color="auto"/>
              <w:bottom w:val="double" w:sz="4" w:space="0" w:color="auto"/>
              <w:right w:val="double" w:sz="4" w:space="0" w:color="auto"/>
            </w:tcBorders>
            <w:vAlign w:val="center"/>
          </w:tcPr>
          <w:p w:rsidR="00B90F67" w:rsidRPr="00F27FCF" w:rsidRDefault="00B90F67" w:rsidP="005B7206">
            <w:pPr>
              <w:rPr>
                <w:b/>
              </w:rPr>
            </w:pPr>
            <w:r w:rsidRPr="00F27FCF">
              <w:rPr>
                <w:b/>
              </w:rPr>
              <w:t>VII/VIII</w:t>
            </w:r>
          </w:p>
        </w:tc>
      </w:tr>
      <w:tr w:rsidR="00B90F67" w:rsidRPr="00F27FCF" w:rsidTr="00000C3A">
        <w:trPr>
          <w:jc w:val="center"/>
        </w:trPr>
        <w:tc>
          <w:tcPr>
            <w:tcW w:w="3856" w:type="pct"/>
            <w:gridSpan w:val="3"/>
            <w:tcBorders>
              <w:top w:val="double" w:sz="4" w:space="0" w:color="auto"/>
              <w:left w:val="double" w:sz="4" w:space="0" w:color="auto"/>
            </w:tcBorders>
            <w:vAlign w:val="center"/>
          </w:tcPr>
          <w:p w:rsidR="00B90F67" w:rsidRPr="00F27FCF" w:rsidRDefault="00B90F67" w:rsidP="005B7206">
            <w:pPr>
              <w:rPr>
                <w:lang w:val="en-US"/>
              </w:rPr>
            </w:pPr>
            <w:r w:rsidRPr="00F27FCF">
              <w:rPr>
                <w:lang w:val="en-US"/>
              </w:rPr>
              <w:t>Total number of hours, including:</w:t>
            </w:r>
          </w:p>
        </w:tc>
        <w:tc>
          <w:tcPr>
            <w:tcW w:w="1144" w:type="pct"/>
            <w:tcBorders>
              <w:top w:val="double" w:sz="4" w:space="0" w:color="auto"/>
              <w:right w:val="double" w:sz="4" w:space="0" w:color="auto"/>
            </w:tcBorders>
            <w:vAlign w:val="center"/>
          </w:tcPr>
          <w:p w:rsidR="00B90F67" w:rsidRPr="00F27FCF" w:rsidRDefault="00B90F67" w:rsidP="005B7206">
            <w:pPr>
              <w:rPr>
                <w:b/>
              </w:rPr>
            </w:pPr>
            <w:r w:rsidRPr="00F27FCF">
              <w:rPr>
                <w:b/>
              </w:rPr>
              <w:t>90</w:t>
            </w:r>
          </w:p>
        </w:tc>
      </w:tr>
      <w:tr w:rsidR="00B90F67" w:rsidRPr="00F27FCF" w:rsidTr="00000C3A">
        <w:trPr>
          <w:jc w:val="center"/>
        </w:trPr>
        <w:tc>
          <w:tcPr>
            <w:tcW w:w="1142" w:type="pct"/>
            <w:tcBorders>
              <w:left w:val="double" w:sz="4" w:space="0" w:color="auto"/>
            </w:tcBorders>
            <w:vAlign w:val="center"/>
          </w:tcPr>
          <w:p w:rsidR="00B90F67" w:rsidRPr="00F27FCF" w:rsidRDefault="00B90F67" w:rsidP="005B7206">
            <w:r w:rsidRPr="00F27FCF">
              <w:rPr>
                <w:lang w:val="en-US"/>
              </w:rPr>
              <w:t>Lectures</w:t>
            </w:r>
          </w:p>
        </w:tc>
        <w:tc>
          <w:tcPr>
            <w:tcW w:w="787" w:type="pct"/>
            <w:vAlign w:val="center"/>
          </w:tcPr>
          <w:p w:rsidR="00B90F67" w:rsidRPr="00F27FCF" w:rsidRDefault="00B90F67" w:rsidP="005B7206">
            <w:pPr>
              <w:rPr>
                <w:b/>
              </w:rPr>
            </w:pPr>
            <w:r w:rsidRPr="00F27FCF">
              <w:rPr>
                <w:b/>
              </w:rPr>
              <w:t>12</w:t>
            </w:r>
          </w:p>
        </w:tc>
        <w:tc>
          <w:tcPr>
            <w:tcW w:w="1927" w:type="pct"/>
            <w:vAlign w:val="center"/>
          </w:tcPr>
          <w:p w:rsidR="00B90F67" w:rsidRPr="00F27FCF" w:rsidRDefault="00B90F67" w:rsidP="005B7206">
            <w:r w:rsidRPr="00F27FCF">
              <w:rPr>
                <w:lang w:val="en-US"/>
              </w:rPr>
              <w:t>Practical</w:t>
            </w:r>
          </w:p>
        </w:tc>
        <w:tc>
          <w:tcPr>
            <w:tcW w:w="1144" w:type="pct"/>
            <w:tcBorders>
              <w:right w:val="double" w:sz="4" w:space="0" w:color="auto"/>
            </w:tcBorders>
            <w:vAlign w:val="center"/>
          </w:tcPr>
          <w:p w:rsidR="00B90F67" w:rsidRPr="00F27FCF" w:rsidRDefault="00B90F67" w:rsidP="005B7206">
            <w:pPr>
              <w:rPr>
                <w:b/>
              </w:rPr>
            </w:pPr>
            <w:r w:rsidRPr="00F27FCF">
              <w:rPr>
                <w:b/>
              </w:rPr>
              <w:t>15</w:t>
            </w:r>
          </w:p>
        </w:tc>
      </w:tr>
      <w:tr w:rsidR="00B90F67" w:rsidRPr="00F27FCF" w:rsidTr="00000C3A">
        <w:trPr>
          <w:jc w:val="center"/>
        </w:trPr>
        <w:tc>
          <w:tcPr>
            <w:tcW w:w="1142" w:type="pct"/>
            <w:tcBorders>
              <w:left w:val="double" w:sz="4" w:space="0" w:color="auto"/>
              <w:bottom w:val="double" w:sz="4" w:space="0" w:color="auto"/>
            </w:tcBorders>
            <w:vAlign w:val="center"/>
          </w:tcPr>
          <w:p w:rsidR="00B90F67" w:rsidRPr="00F27FCF" w:rsidRDefault="00B90F67" w:rsidP="005B7206">
            <w:r w:rsidRPr="00F27FCF">
              <w:rPr>
                <w:lang w:val="en-US"/>
              </w:rPr>
              <w:t>Seminars</w:t>
            </w:r>
          </w:p>
        </w:tc>
        <w:tc>
          <w:tcPr>
            <w:tcW w:w="787" w:type="pct"/>
            <w:tcBorders>
              <w:bottom w:val="double" w:sz="4" w:space="0" w:color="auto"/>
            </w:tcBorders>
          </w:tcPr>
          <w:p w:rsidR="00B90F67" w:rsidRPr="00F27FCF" w:rsidRDefault="00B90F67" w:rsidP="005B7206">
            <w:pPr>
              <w:rPr>
                <w:b/>
              </w:rPr>
            </w:pPr>
            <w:r w:rsidRPr="00F27FCF">
              <w:rPr>
                <w:b/>
              </w:rPr>
              <w:t>15</w:t>
            </w:r>
          </w:p>
        </w:tc>
        <w:tc>
          <w:tcPr>
            <w:tcW w:w="1927" w:type="pct"/>
            <w:tcBorders>
              <w:bottom w:val="double" w:sz="4" w:space="0" w:color="auto"/>
            </w:tcBorders>
            <w:vAlign w:val="center"/>
          </w:tcPr>
          <w:p w:rsidR="00B90F67" w:rsidRPr="00F27FCF" w:rsidRDefault="00B90F67" w:rsidP="005B7206">
            <w:r w:rsidRPr="00F27FCF">
              <w:rPr>
                <w:lang w:val="en-US"/>
              </w:rPr>
              <w:t>Self-training</w:t>
            </w:r>
          </w:p>
        </w:tc>
        <w:tc>
          <w:tcPr>
            <w:tcW w:w="1144" w:type="pct"/>
            <w:tcBorders>
              <w:bottom w:val="double" w:sz="4" w:space="0" w:color="auto"/>
              <w:right w:val="double" w:sz="4" w:space="0" w:color="auto"/>
            </w:tcBorders>
            <w:vAlign w:val="center"/>
          </w:tcPr>
          <w:p w:rsidR="00B90F67" w:rsidRPr="00F27FCF" w:rsidRDefault="00B90F67" w:rsidP="005B7206">
            <w:pPr>
              <w:rPr>
                <w:b/>
              </w:rPr>
            </w:pPr>
            <w:r w:rsidRPr="00F27FCF">
              <w:rPr>
                <w:b/>
              </w:rPr>
              <w:t>12</w:t>
            </w:r>
          </w:p>
        </w:tc>
      </w:tr>
      <w:tr w:rsidR="00B90F67" w:rsidRPr="00F27FCF" w:rsidTr="00000C3A">
        <w:trPr>
          <w:jc w:val="center"/>
        </w:trPr>
        <w:tc>
          <w:tcPr>
            <w:tcW w:w="3856" w:type="pct"/>
            <w:gridSpan w:val="3"/>
            <w:tcBorders>
              <w:left w:val="double" w:sz="4" w:space="0" w:color="auto"/>
              <w:bottom w:val="double" w:sz="4" w:space="0" w:color="auto"/>
            </w:tcBorders>
            <w:vAlign w:val="center"/>
          </w:tcPr>
          <w:p w:rsidR="00B90F67" w:rsidRPr="00F27FCF" w:rsidRDefault="00B90F67" w:rsidP="00F27FCF">
            <w:pPr>
              <w:pStyle w:val="HTMLPreformatted"/>
              <w:shd w:val="clear" w:color="auto" w:fill="FFFFFF"/>
              <w:rPr>
                <w:rFonts w:ascii="Times New Roman" w:hAnsi="Times New Roman" w:cs="Times New Roman"/>
                <w:color w:val="212121"/>
                <w:sz w:val="24"/>
                <w:szCs w:val="24"/>
              </w:rPr>
            </w:pPr>
            <w:r w:rsidRPr="00F27FCF">
              <w:rPr>
                <w:rFonts w:ascii="Times New Roman" w:hAnsi="Times New Roman" w:cs="Times New Roman"/>
                <w:sz w:val="24"/>
                <w:szCs w:val="24"/>
              </w:rPr>
              <w:t>Practical training</w:t>
            </w:r>
          </w:p>
        </w:tc>
        <w:tc>
          <w:tcPr>
            <w:tcW w:w="1144" w:type="pct"/>
            <w:tcBorders>
              <w:bottom w:val="double" w:sz="4" w:space="0" w:color="auto"/>
              <w:right w:val="double" w:sz="4" w:space="0" w:color="auto"/>
            </w:tcBorders>
            <w:vAlign w:val="center"/>
          </w:tcPr>
          <w:p w:rsidR="00B90F67" w:rsidRPr="00F27FCF" w:rsidRDefault="00B90F67" w:rsidP="005B7206">
            <w:pPr>
              <w:rPr>
                <w:b/>
              </w:rPr>
            </w:pPr>
            <w:r w:rsidRPr="00F27FCF">
              <w:rPr>
                <w:b/>
              </w:rPr>
              <w:t>6</w:t>
            </w:r>
          </w:p>
        </w:tc>
      </w:tr>
      <w:tr w:rsidR="00B90F67" w:rsidRPr="00F27FCF" w:rsidTr="00000C3A">
        <w:trPr>
          <w:jc w:val="center"/>
        </w:trPr>
        <w:tc>
          <w:tcPr>
            <w:tcW w:w="1142" w:type="pct"/>
            <w:tcBorders>
              <w:top w:val="double" w:sz="4" w:space="0" w:color="auto"/>
              <w:left w:val="double" w:sz="4" w:space="0" w:color="auto"/>
              <w:bottom w:val="double" w:sz="4" w:space="0" w:color="auto"/>
            </w:tcBorders>
          </w:tcPr>
          <w:p w:rsidR="00B90F67" w:rsidRPr="00F27FCF" w:rsidRDefault="00B90F67" w:rsidP="00F27FCF">
            <w:pPr>
              <w:pStyle w:val="HTMLPreformatted"/>
              <w:shd w:val="clear" w:color="auto" w:fill="FFFFFF"/>
              <w:rPr>
                <w:rFonts w:ascii="Times New Roman" w:hAnsi="Times New Roman" w:cs="Times New Roman"/>
                <w:color w:val="212121"/>
                <w:sz w:val="24"/>
                <w:szCs w:val="24"/>
              </w:rPr>
            </w:pPr>
            <w:r>
              <w:rPr>
                <w:rFonts w:ascii="Times New Roman" w:hAnsi="Times New Roman"/>
                <w:sz w:val="24"/>
                <w:szCs w:val="24"/>
                <w:lang w:val="en-US" w:eastAsia="ru-RU"/>
              </w:rPr>
              <w:t>Form of assessment</w:t>
            </w:r>
          </w:p>
        </w:tc>
        <w:tc>
          <w:tcPr>
            <w:tcW w:w="787" w:type="pct"/>
            <w:tcBorders>
              <w:top w:val="double" w:sz="4" w:space="0" w:color="auto"/>
              <w:bottom w:val="double" w:sz="4" w:space="0" w:color="auto"/>
            </w:tcBorders>
          </w:tcPr>
          <w:p w:rsidR="00B90F67" w:rsidRPr="00F27FCF" w:rsidRDefault="00B90F67" w:rsidP="005B7206">
            <w:pPr>
              <w:rPr>
                <w:b/>
              </w:rPr>
            </w:pPr>
            <w:r w:rsidRPr="00F27FCF">
              <w:rPr>
                <w:b/>
              </w:rPr>
              <w:t>E</w:t>
            </w:r>
          </w:p>
        </w:tc>
        <w:tc>
          <w:tcPr>
            <w:tcW w:w="1927" w:type="pct"/>
            <w:tcBorders>
              <w:top w:val="double" w:sz="4" w:space="0" w:color="auto"/>
              <w:bottom w:val="double" w:sz="4" w:space="0" w:color="auto"/>
            </w:tcBorders>
          </w:tcPr>
          <w:p w:rsidR="00B90F67" w:rsidRPr="00F27FCF" w:rsidRDefault="00B90F67" w:rsidP="00F27FCF">
            <w:pPr>
              <w:pStyle w:val="HTMLPreformatted"/>
              <w:shd w:val="clear" w:color="auto" w:fill="FFFFFF"/>
              <w:rPr>
                <w:rFonts w:ascii="Times New Roman" w:hAnsi="Times New Roman" w:cs="Times New Roman"/>
                <w:color w:val="212121"/>
                <w:sz w:val="24"/>
                <w:szCs w:val="24"/>
              </w:rPr>
            </w:pPr>
            <w:r w:rsidRPr="00F27FCF">
              <w:rPr>
                <w:rFonts w:ascii="Times New Roman" w:hAnsi="Times New Roman" w:cs="Times New Roman"/>
                <w:sz w:val="24"/>
                <w:szCs w:val="24"/>
              </w:rPr>
              <w:t>Number of credits</w:t>
            </w:r>
          </w:p>
        </w:tc>
        <w:tc>
          <w:tcPr>
            <w:tcW w:w="1144" w:type="pct"/>
            <w:tcBorders>
              <w:top w:val="double" w:sz="4" w:space="0" w:color="auto"/>
              <w:bottom w:val="double" w:sz="4" w:space="0" w:color="auto"/>
              <w:right w:val="double" w:sz="4" w:space="0" w:color="auto"/>
            </w:tcBorders>
            <w:vAlign w:val="center"/>
          </w:tcPr>
          <w:p w:rsidR="00B90F67" w:rsidRPr="00F27FCF" w:rsidRDefault="00B90F67" w:rsidP="005B7206">
            <w:pPr>
              <w:rPr>
                <w:b/>
              </w:rPr>
            </w:pPr>
            <w:r w:rsidRPr="00F27FCF">
              <w:rPr>
                <w:b/>
              </w:rPr>
              <w:t>3</w:t>
            </w:r>
          </w:p>
        </w:tc>
      </w:tr>
    </w:tbl>
    <w:p w:rsidR="00B90F67" w:rsidRPr="007A74BB" w:rsidRDefault="00B90F67" w:rsidP="007A74BB">
      <w:pPr>
        <w:pStyle w:val="ListParagraph"/>
        <w:widowControl w:val="0"/>
        <w:ind w:left="142"/>
        <w:rPr>
          <w:b/>
          <w:bCs/>
          <w:caps/>
          <w:sz w:val="28"/>
          <w:szCs w:val="28"/>
          <w:lang w:val="en-US"/>
        </w:rPr>
      </w:pPr>
    </w:p>
    <w:p w:rsidR="00B90F67" w:rsidRPr="00301DD2" w:rsidRDefault="00B90F67" w:rsidP="006737B2">
      <w:pPr>
        <w:pStyle w:val="ListParagraph"/>
        <w:widowControl w:val="0"/>
        <w:numPr>
          <w:ilvl w:val="0"/>
          <w:numId w:val="1"/>
        </w:numPr>
        <w:ind w:left="709" w:hanging="567"/>
        <w:rPr>
          <w:b/>
          <w:bCs/>
          <w:caps/>
          <w:lang w:val="en-US"/>
        </w:rPr>
      </w:pPr>
      <w:r w:rsidRPr="00301DD2">
        <w:rPr>
          <w:b/>
          <w:caps/>
          <w:lang w:val="en-US"/>
        </w:rPr>
        <w:t>TRAINING aims within the discipline</w:t>
      </w:r>
    </w:p>
    <w:p w:rsidR="00B90F67" w:rsidRPr="00922153" w:rsidRDefault="00B90F67" w:rsidP="00C15F8E">
      <w:pPr>
        <w:pStyle w:val="ListParagraph"/>
        <w:widowControl w:val="0"/>
        <w:ind w:left="142"/>
        <w:rPr>
          <w:b/>
          <w:bCs/>
          <w:caps/>
          <w:sz w:val="28"/>
          <w:szCs w:val="28"/>
          <w:lang w:val="en-US"/>
        </w:rPr>
      </w:pPr>
    </w:p>
    <w:p w:rsidR="00B90F67" w:rsidRPr="00EE42D0" w:rsidRDefault="00B90F67" w:rsidP="006737B2">
      <w:pPr>
        <w:rPr>
          <w:b/>
          <w:bCs/>
          <w:i/>
          <w:iCs/>
          <w:lang w:val="en-US"/>
        </w:rPr>
      </w:pPr>
      <w:r w:rsidRPr="00EE42D0">
        <w:rPr>
          <w:b/>
          <w:bCs/>
          <w:i/>
          <w:iCs/>
          <w:lang w:val="en-US"/>
        </w:rPr>
        <w:t>At the end of the discipline study the student will be able to:</w:t>
      </w:r>
    </w:p>
    <w:p w:rsidR="00B90F67" w:rsidRPr="00EE42D0" w:rsidRDefault="00B90F67" w:rsidP="006737B2">
      <w:pPr>
        <w:rPr>
          <w:lang w:val="en-US"/>
        </w:rPr>
      </w:pPr>
    </w:p>
    <w:p w:rsidR="00B90F67" w:rsidRPr="00EE42D0" w:rsidRDefault="00B90F67" w:rsidP="00372052">
      <w:pPr>
        <w:numPr>
          <w:ilvl w:val="0"/>
          <w:numId w:val="15"/>
        </w:numPr>
        <w:spacing w:line="360" w:lineRule="auto"/>
        <w:jc w:val="both"/>
        <w:rPr>
          <w:b/>
          <w:lang w:val="en-US"/>
        </w:rPr>
      </w:pPr>
      <w:r w:rsidRPr="00EE42D0">
        <w:rPr>
          <w:b/>
          <w:i/>
          <w:lang w:val="en-US"/>
        </w:rPr>
        <w:t>at the level of knowledge and understanding</w:t>
      </w:r>
    </w:p>
    <w:p w:rsidR="00B90F67" w:rsidRPr="00EE42D0" w:rsidRDefault="00B90F67" w:rsidP="006F4687">
      <w:pPr>
        <w:numPr>
          <w:ilvl w:val="1"/>
          <w:numId w:val="11"/>
        </w:numPr>
        <w:tabs>
          <w:tab w:val="clear" w:pos="2040"/>
          <w:tab w:val="num" w:pos="-540"/>
          <w:tab w:val="num" w:pos="180"/>
        </w:tabs>
        <w:ind w:left="180" w:firstLine="0"/>
        <w:jc w:val="both"/>
        <w:rPr>
          <w:lang w:val="en-US"/>
        </w:rPr>
      </w:pPr>
      <w:r w:rsidRPr="00EE42D0">
        <w:rPr>
          <w:lang w:val="en-US"/>
        </w:rPr>
        <w:t>Comprehend the basics principles from pathology, pathophysiology, pharmacology and semiology;</w:t>
      </w:r>
    </w:p>
    <w:p w:rsidR="00B90F67" w:rsidRPr="00EE42D0" w:rsidRDefault="00B90F67" w:rsidP="006F4687">
      <w:pPr>
        <w:numPr>
          <w:ilvl w:val="1"/>
          <w:numId w:val="11"/>
        </w:numPr>
        <w:tabs>
          <w:tab w:val="clear" w:pos="2040"/>
          <w:tab w:val="num" w:pos="-540"/>
          <w:tab w:val="num" w:pos="180"/>
        </w:tabs>
        <w:ind w:left="180" w:firstLine="0"/>
        <w:jc w:val="both"/>
        <w:rPr>
          <w:lang w:val="en-US"/>
        </w:rPr>
      </w:pPr>
      <w:r w:rsidRPr="00EE42D0">
        <w:rPr>
          <w:lang w:val="en-US"/>
        </w:rPr>
        <w:t>Understanding and applying the specific nephrology nomenclature;</w:t>
      </w:r>
    </w:p>
    <w:p w:rsidR="00B90F67" w:rsidRPr="00EE42D0" w:rsidRDefault="00B90F67" w:rsidP="006F4687">
      <w:pPr>
        <w:numPr>
          <w:ilvl w:val="1"/>
          <w:numId w:val="11"/>
        </w:numPr>
        <w:tabs>
          <w:tab w:val="clear" w:pos="2040"/>
          <w:tab w:val="num" w:pos="-540"/>
          <w:tab w:val="num" w:pos="180"/>
        </w:tabs>
        <w:ind w:left="180" w:firstLine="0"/>
        <w:jc w:val="both"/>
        <w:rPr>
          <w:lang w:val="en-US"/>
        </w:rPr>
      </w:pPr>
      <w:r w:rsidRPr="00EE42D0">
        <w:rPr>
          <w:lang w:val="en-US"/>
        </w:rPr>
        <w:t xml:space="preserve">Understanding adequately the biological principles for comprehending human pathology and to facilitate making correlation between basic and clinical medical sciences. </w:t>
      </w:r>
    </w:p>
    <w:p w:rsidR="00B90F67" w:rsidRPr="00EE42D0" w:rsidRDefault="00B90F67" w:rsidP="00372052">
      <w:pPr>
        <w:pStyle w:val="Heading1"/>
        <w:numPr>
          <w:ilvl w:val="0"/>
          <w:numId w:val="15"/>
        </w:numPr>
        <w:spacing w:before="120"/>
        <w:rPr>
          <w:rFonts w:ascii="Times New Roman" w:hAnsi="Times New Roman"/>
          <w:i/>
          <w:sz w:val="24"/>
          <w:szCs w:val="24"/>
          <w:lang w:val="en-US"/>
        </w:rPr>
      </w:pPr>
      <w:r w:rsidRPr="00EE42D0">
        <w:rPr>
          <w:rFonts w:ascii="Times New Roman" w:hAnsi="Times New Roman"/>
          <w:i/>
          <w:sz w:val="24"/>
          <w:szCs w:val="24"/>
          <w:lang w:val="en-US"/>
        </w:rPr>
        <w:t>at the application level:</w:t>
      </w:r>
    </w:p>
    <w:p w:rsidR="00B90F67" w:rsidRPr="00EE42D0" w:rsidRDefault="00B90F67" w:rsidP="006F4687">
      <w:pPr>
        <w:numPr>
          <w:ilvl w:val="0"/>
          <w:numId w:val="12"/>
        </w:numPr>
        <w:tabs>
          <w:tab w:val="clear" w:pos="720"/>
          <w:tab w:val="num" w:pos="-720"/>
          <w:tab w:val="num" w:pos="180"/>
        </w:tabs>
        <w:ind w:left="180" w:firstLine="0"/>
        <w:rPr>
          <w:u w:val="single"/>
          <w:lang w:val="en-US"/>
        </w:rPr>
      </w:pPr>
      <w:r w:rsidRPr="00EE42D0">
        <w:rPr>
          <w:bCs/>
          <w:lang w:val="en-US"/>
        </w:rPr>
        <w:t>Theoretically: acquiring the knowledge related to the clinical features of renal diseases;</w:t>
      </w:r>
    </w:p>
    <w:p w:rsidR="00B90F67" w:rsidRPr="00EE42D0" w:rsidRDefault="00B90F67" w:rsidP="006F4687">
      <w:pPr>
        <w:numPr>
          <w:ilvl w:val="0"/>
          <w:numId w:val="12"/>
        </w:numPr>
        <w:tabs>
          <w:tab w:val="clear" w:pos="720"/>
          <w:tab w:val="num" w:pos="-720"/>
          <w:tab w:val="num" w:pos="180"/>
        </w:tabs>
        <w:ind w:left="180" w:firstLine="0"/>
        <w:rPr>
          <w:u w:val="single"/>
          <w:lang w:val="en-US"/>
        </w:rPr>
      </w:pPr>
      <w:r w:rsidRPr="00EE42D0">
        <w:rPr>
          <w:lang w:val="en-US"/>
        </w:rPr>
        <w:t xml:space="preserve">Practice: </w:t>
      </w:r>
    </w:p>
    <w:p w:rsidR="00B90F67" w:rsidRPr="00E85C97" w:rsidRDefault="00B90F67" w:rsidP="001158BC">
      <w:pPr>
        <w:numPr>
          <w:ilvl w:val="1"/>
          <w:numId w:val="12"/>
        </w:numPr>
        <w:ind w:left="540" w:firstLine="0"/>
        <w:rPr>
          <w:u w:val="single"/>
          <w:lang w:val="en-US"/>
        </w:rPr>
      </w:pPr>
      <w:r>
        <w:rPr>
          <w:lang w:val="en-US"/>
        </w:rPr>
        <w:t>Clinical examination of a patient with renal disease (Practical skills annex 1)</w:t>
      </w:r>
    </w:p>
    <w:p w:rsidR="00B90F67" w:rsidRDefault="00B90F67" w:rsidP="001158BC">
      <w:pPr>
        <w:numPr>
          <w:ilvl w:val="1"/>
          <w:numId w:val="12"/>
        </w:numPr>
        <w:ind w:left="540" w:firstLine="0"/>
        <w:rPr>
          <w:u w:val="single"/>
          <w:lang w:val="en-US"/>
        </w:rPr>
      </w:pPr>
      <w:r>
        <w:rPr>
          <w:lang w:val="en-US"/>
        </w:rPr>
        <w:t xml:space="preserve">At the end of the course, students must be able to interpret radiological, computer tomography, MRI and ultrasound images of the renal system, describe the laboratory results such as acute phase proteins or immunological screening.  </w:t>
      </w:r>
    </w:p>
    <w:p w:rsidR="00B90F67" w:rsidRPr="00922153" w:rsidRDefault="00B90F67" w:rsidP="006737B2">
      <w:pPr>
        <w:tabs>
          <w:tab w:val="num" w:pos="180"/>
        </w:tabs>
        <w:jc w:val="both"/>
        <w:rPr>
          <w:lang w:val="en-US"/>
        </w:rPr>
      </w:pPr>
    </w:p>
    <w:p w:rsidR="00B90F67" w:rsidRPr="00372052" w:rsidRDefault="00B90F67" w:rsidP="00372052">
      <w:pPr>
        <w:numPr>
          <w:ilvl w:val="0"/>
          <w:numId w:val="15"/>
        </w:numPr>
        <w:spacing w:line="360" w:lineRule="auto"/>
        <w:jc w:val="both"/>
        <w:rPr>
          <w:b/>
          <w:lang w:val="en-US"/>
        </w:rPr>
      </w:pPr>
      <w:r w:rsidRPr="00372052">
        <w:rPr>
          <w:b/>
          <w:i/>
          <w:lang w:val="en-US"/>
        </w:rPr>
        <w:t>at the integration level:</w:t>
      </w:r>
    </w:p>
    <w:p w:rsidR="00B90F67" w:rsidRDefault="00B90F67" w:rsidP="006F4687">
      <w:pPr>
        <w:numPr>
          <w:ilvl w:val="0"/>
          <w:numId w:val="13"/>
        </w:numPr>
        <w:tabs>
          <w:tab w:val="clear" w:pos="2067"/>
          <w:tab w:val="num" w:pos="-540"/>
          <w:tab w:val="num" w:pos="180"/>
        </w:tabs>
        <w:ind w:left="180" w:firstLine="0"/>
        <w:jc w:val="both"/>
        <w:rPr>
          <w:lang w:val="en-US"/>
        </w:rPr>
      </w:pPr>
      <w:r>
        <w:rPr>
          <w:lang w:val="en-US"/>
        </w:rPr>
        <w:t>To acknowledge the importance of nephrology in medicine;</w:t>
      </w:r>
    </w:p>
    <w:p w:rsidR="00B90F67" w:rsidRDefault="00B90F67" w:rsidP="006F4687">
      <w:pPr>
        <w:numPr>
          <w:ilvl w:val="0"/>
          <w:numId w:val="13"/>
        </w:numPr>
        <w:tabs>
          <w:tab w:val="clear" w:pos="2067"/>
          <w:tab w:val="num" w:pos="-540"/>
          <w:tab w:val="num" w:pos="180"/>
        </w:tabs>
        <w:ind w:left="180" w:firstLine="0"/>
        <w:jc w:val="both"/>
        <w:rPr>
          <w:lang w:val="en-US"/>
        </w:rPr>
      </w:pPr>
      <w:r>
        <w:rPr>
          <w:lang w:val="en-US"/>
        </w:rPr>
        <w:t>To approach originally problems from clinical practice;</w:t>
      </w:r>
    </w:p>
    <w:p w:rsidR="00B90F67" w:rsidRDefault="00B90F67" w:rsidP="006F4687">
      <w:pPr>
        <w:numPr>
          <w:ilvl w:val="0"/>
          <w:numId w:val="13"/>
        </w:numPr>
        <w:tabs>
          <w:tab w:val="clear" w:pos="2067"/>
          <w:tab w:val="num" w:pos="-540"/>
          <w:tab w:val="num" w:pos="180"/>
        </w:tabs>
        <w:ind w:left="180" w:firstLine="0"/>
        <w:jc w:val="both"/>
        <w:rPr>
          <w:lang w:val="en-US"/>
        </w:rPr>
      </w:pPr>
      <w:r>
        <w:rPr>
          <w:lang w:val="en-US"/>
        </w:rPr>
        <w:t>To draw interrelationship between nephrology and other clinical disciplines;</w:t>
      </w:r>
    </w:p>
    <w:p w:rsidR="00B90F67" w:rsidRDefault="00B90F67" w:rsidP="006F4687">
      <w:pPr>
        <w:numPr>
          <w:ilvl w:val="0"/>
          <w:numId w:val="13"/>
        </w:numPr>
        <w:tabs>
          <w:tab w:val="clear" w:pos="2067"/>
          <w:tab w:val="num" w:pos="-540"/>
          <w:tab w:val="num" w:pos="180"/>
        </w:tabs>
        <w:ind w:left="180" w:firstLine="0"/>
        <w:jc w:val="both"/>
        <w:rPr>
          <w:lang w:val="en-US"/>
        </w:rPr>
      </w:pPr>
      <w:r>
        <w:rPr>
          <w:lang w:val="en-US"/>
        </w:rPr>
        <w:t>To be able to implement and integrate clinical knowledge;</w:t>
      </w:r>
    </w:p>
    <w:p w:rsidR="00B90F67" w:rsidRDefault="00B90F67" w:rsidP="006F4687">
      <w:pPr>
        <w:numPr>
          <w:ilvl w:val="0"/>
          <w:numId w:val="13"/>
        </w:numPr>
        <w:tabs>
          <w:tab w:val="clear" w:pos="2067"/>
          <w:tab w:val="num" w:pos="-540"/>
          <w:tab w:val="num" w:pos="180"/>
        </w:tabs>
        <w:ind w:left="180" w:firstLine="0"/>
        <w:jc w:val="both"/>
        <w:rPr>
          <w:lang w:val="en-US"/>
        </w:rPr>
      </w:pPr>
      <w:r>
        <w:rPr>
          <w:lang w:val="en-US"/>
        </w:rPr>
        <w:t>To be able to determine and self-assess objectively their knowledge;</w:t>
      </w:r>
    </w:p>
    <w:p w:rsidR="00B90F67" w:rsidRDefault="00B90F67" w:rsidP="006F4687">
      <w:pPr>
        <w:numPr>
          <w:ilvl w:val="0"/>
          <w:numId w:val="13"/>
        </w:numPr>
        <w:tabs>
          <w:tab w:val="clear" w:pos="2067"/>
          <w:tab w:val="num" w:pos="-540"/>
          <w:tab w:val="num" w:pos="180"/>
        </w:tabs>
        <w:ind w:left="180" w:firstLine="0"/>
        <w:jc w:val="both"/>
        <w:rPr>
          <w:lang w:val="en-US"/>
        </w:rPr>
      </w:pPr>
      <w:r>
        <w:rPr>
          <w:lang w:val="en-US"/>
        </w:rPr>
        <w:t>To be able to comprehend new information from clinical disciplines.</w:t>
      </w:r>
    </w:p>
    <w:p w:rsidR="00B90F67" w:rsidRPr="00372052" w:rsidRDefault="00B90F67" w:rsidP="00372052">
      <w:pPr>
        <w:pStyle w:val="ListParagraph"/>
        <w:widowControl w:val="0"/>
        <w:numPr>
          <w:ilvl w:val="0"/>
          <w:numId w:val="1"/>
        </w:numPr>
        <w:spacing w:before="360" w:after="240"/>
        <w:ind w:left="709" w:hanging="567"/>
        <w:rPr>
          <w:b/>
          <w:caps/>
          <w:sz w:val="28"/>
          <w:lang w:val="en-US"/>
        </w:rPr>
      </w:pPr>
      <w:r w:rsidRPr="0031414E">
        <w:rPr>
          <w:b/>
          <w:caps/>
          <w:sz w:val="28"/>
          <w:lang w:val="en-US"/>
        </w:rPr>
        <w:t xml:space="preserve">provisional terms and conditions </w:t>
      </w:r>
    </w:p>
    <w:p w:rsidR="00B90F67" w:rsidRDefault="00B90F67" w:rsidP="0043066C">
      <w:pPr>
        <w:pStyle w:val="NormalWeb"/>
        <w:spacing w:before="0" w:beforeAutospacing="0" w:after="0" w:afterAutospacing="0"/>
        <w:ind w:left="180" w:firstLine="360"/>
        <w:jc w:val="both"/>
        <w:rPr>
          <w:lang w:val="en-US"/>
        </w:rPr>
      </w:pPr>
      <w:r w:rsidRPr="00C52227">
        <w:rPr>
          <w:lang w:val="en-US"/>
        </w:rPr>
        <w:t xml:space="preserve">Nephrology is a suitable medical field for integration and implementation of basic medical sciences (anatomy, human physiology, microbiology, pathophysiology etc.) in clinical practice. During the course, the student will study the etiology, pathogenesis, clinical manifestations, evolution, treatment and prevention measures of renal diseases, as well as grasp the practical skills and describe the obtained results.  </w:t>
      </w:r>
    </w:p>
    <w:p w:rsidR="00B90F67" w:rsidRPr="00C52227" w:rsidRDefault="00B90F67" w:rsidP="0043066C">
      <w:pPr>
        <w:pStyle w:val="NormalWeb"/>
        <w:spacing w:before="0" w:beforeAutospacing="0" w:after="0" w:afterAutospacing="0"/>
        <w:ind w:left="180" w:firstLine="360"/>
        <w:jc w:val="both"/>
        <w:rPr>
          <w:lang w:val="en-US"/>
        </w:rPr>
      </w:pPr>
      <w:r>
        <w:rPr>
          <w:lang w:val="en-US"/>
        </w:rPr>
        <w:t xml:space="preserve">Nephrology has a distinct position in establishing the foundations of clinical thinking, which will provide the future doctor the necessary skills and knowledge to put the correct diagnosis, treat the disease as well as fix emergency situations related to renal disease. </w:t>
      </w:r>
    </w:p>
    <w:p w:rsidR="00B90F67" w:rsidRPr="00922153" w:rsidRDefault="00B90F67" w:rsidP="006737B2">
      <w:pPr>
        <w:pStyle w:val="ListParagraph"/>
        <w:widowControl w:val="0"/>
        <w:numPr>
          <w:ilvl w:val="0"/>
          <w:numId w:val="1"/>
        </w:numPr>
        <w:spacing w:before="360" w:after="240"/>
        <w:ind w:left="709" w:hanging="567"/>
        <w:rPr>
          <w:b/>
          <w:bCs/>
          <w:caps/>
          <w:sz w:val="28"/>
          <w:szCs w:val="28"/>
          <w:lang w:val="en-US"/>
        </w:rPr>
      </w:pPr>
      <w:r w:rsidRPr="0031414E">
        <w:rPr>
          <w:b/>
          <w:caps/>
          <w:sz w:val="28"/>
          <w:lang w:val="en-US"/>
        </w:rPr>
        <w:t>themes and ESTIMATE ALLOCATION of hours</w:t>
      </w:r>
    </w:p>
    <w:p w:rsidR="00B90F67" w:rsidRPr="008B64CF" w:rsidRDefault="00B90F67" w:rsidP="00C14423">
      <w:pPr>
        <w:jc w:val="both"/>
        <w:rPr>
          <w:i/>
          <w:iCs/>
          <w:lang w:val="ro-RO"/>
        </w:rPr>
      </w:pPr>
      <w:r w:rsidRPr="00E93F58">
        <w:rPr>
          <w:b/>
          <w:i/>
          <w:iCs/>
          <w:lang w:val="ro-RO"/>
        </w:rPr>
        <w:t>A.</w:t>
      </w:r>
      <w:r w:rsidRPr="008B64CF">
        <w:rPr>
          <w:i/>
          <w:iCs/>
          <w:lang w:val="ro-RO"/>
        </w:rPr>
        <w:t xml:space="preserve"> </w:t>
      </w:r>
      <w:r w:rsidRPr="0031414E">
        <w:rPr>
          <w:b/>
          <w:i/>
          <w:sz w:val="26"/>
          <w:lang w:val="en-US"/>
        </w:rPr>
        <w:t>Lectures</w:t>
      </w:r>
      <w:r w:rsidRPr="008B64CF">
        <w:rPr>
          <w:i/>
          <w:iCs/>
          <w:lang w:val="ro-RO"/>
        </w:rPr>
        <w: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7236"/>
        <w:gridCol w:w="1980"/>
      </w:tblGrid>
      <w:tr w:rsidR="00B90F67" w:rsidRPr="006C3F71" w:rsidTr="00630BCA">
        <w:trPr>
          <w:jc w:val="center"/>
        </w:trPr>
        <w:tc>
          <w:tcPr>
            <w:tcW w:w="936" w:type="dxa"/>
          </w:tcPr>
          <w:p w:rsidR="00B90F67" w:rsidRPr="006C3F71" w:rsidRDefault="00B90F67" w:rsidP="00C14423">
            <w:pPr>
              <w:jc w:val="center"/>
              <w:rPr>
                <w:b/>
                <w:bCs/>
                <w:lang w:val="ro-RO"/>
              </w:rPr>
            </w:pPr>
            <w:r w:rsidRPr="006C3F71">
              <w:rPr>
                <w:b/>
                <w:bCs/>
                <w:sz w:val="22"/>
                <w:szCs w:val="22"/>
                <w:lang w:val="ro-RO"/>
              </w:rPr>
              <w:t>Nr.</w:t>
            </w:r>
          </w:p>
        </w:tc>
        <w:tc>
          <w:tcPr>
            <w:tcW w:w="7236" w:type="dxa"/>
          </w:tcPr>
          <w:p w:rsidR="00B90F67" w:rsidRPr="006C3F71" w:rsidRDefault="00B90F67" w:rsidP="00C14423">
            <w:pPr>
              <w:jc w:val="center"/>
              <w:rPr>
                <w:b/>
                <w:bCs/>
                <w:lang w:val="ro-RO"/>
              </w:rPr>
            </w:pPr>
            <w:r w:rsidRPr="006C3F71">
              <w:rPr>
                <w:b/>
                <w:bCs/>
                <w:sz w:val="22"/>
                <w:szCs w:val="22"/>
                <w:lang w:val="ro-RO"/>
              </w:rPr>
              <w:t>Tema</w:t>
            </w:r>
          </w:p>
        </w:tc>
        <w:tc>
          <w:tcPr>
            <w:tcW w:w="1980" w:type="dxa"/>
            <w:vAlign w:val="center"/>
          </w:tcPr>
          <w:p w:rsidR="00B90F67" w:rsidRPr="006C3F71" w:rsidRDefault="00B90F67" w:rsidP="00C14423">
            <w:pPr>
              <w:jc w:val="center"/>
              <w:rPr>
                <w:b/>
                <w:bCs/>
                <w:lang w:val="ro-RO"/>
              </w:rPr>
            </w:pPr>
            <w:r w:rsidRPr="006C3F71">
              <w:rPr>
                <w:b/>
                <w:bCs/>
                <w:sz w:val="22"/>
                <w:szCs w:val="22"/>
                <w:lang w:val="en-US"/>
              </w:rPr>
              <w:t>Number of hours</w:t>
            </w:r>
          </w:p>
        </w:tc>
      </w:tr>
      <w:tr w:rsidR="00B90F67" w:rsidRPr="006C3F71" w:rsidTr="00630BCA">
        <w:trPr>
          <w:jc w:val="center"/>
        </w:trPr>
        <w:tc>
          <w:tcPr>
            <w:tcW w:w="936" w:type="dxa"/>
          </w:tcPr>
          <w:p w:rsidR="00B90F67" w:rsidRPr="006C3F71" w:rsidRDefault="00B90F67" w:rsidP="00C14423">
            <w:pPr>
              <w:ind w:left="142"/>
              <w:jc w:val="both"/>
              <w:rPr>
                <w:lang w:val="ro-RO"/>
              </w:rPr>
            </w:pPr>
            <w:r w:rsidRPr="006C3F71">
              <w:rPr>
                <w:sz w:val="22"/>
                <w:szCs w:val="22"/>
                <w:lang w:val="ro-RO"/>
              </w:rPr>
              <w:t xml:space="preserve">1. </w:t>
            </w:r>
          </w:p>
        </w:tc>
        <w:tc>
          <w:tcPr>
            <w:tcW w:w="7236" w:type="dxa"/>
          </w:tcPr>
          <w:p w:rsidR="00B90F67" w:rsidRPr="006C3F71" w:rsidRDefault="00B90F67" w:rsidP="00091E66">
            <w:pPr>
              <w:jc w:val="both"/>
              <w:rPr>
                <w:lang w:val="en-US"/>
              </w:rPr>
            </w:pPr>
            <w:r w:rsidRPr="006C3F71">
              <w:rPr>
                <w:sz w:val="22"/>
                <w:szCs w:val="22"/>
                <w:lang w:val="en-US"/>
              </w:rPr>
              <w:t>Introduction in Nephrology</w:t>
            </w:r>
          </w:p>
        </w:tc>
        <w:tc>
          <w:tcPr>
            <w:tcW w:w="1980" w:type="dxa"/>
            <w:vAlign w:val="center"/>
          </w:tcPr>
          <w:p w:rsidR="00B90F67" w:rsidRPr="006C3F71" w:rsidRDefault="00B90F67" w:rsidP="00000C3A">
            <w:pPr>
              <w:jc w:val="center"/>
              <w:rPr>
                <w:lang w:val="ro-RO"/>
              </w:rPr>
            </w:pPr>
            <w:r w:rsidRPr="006C3F71">
              <w:rPr>
                <w:sz w:val="22"/>
                <w:szCs w:val="22"/>
                <w:lang w:val="ro-RO"/>
              </w:rPr>
              <w:t xml:space="preserve">2 </w:t>
            </w:r>
            <w:r w:rsidRPr="006C3F71">
              <w:rPr>
                <w:sz w:val="22"/>
                <w:szCs w:val="22"/>
                <w:lang w:val="en-US"/>
              </w:rPr>
              <w:t>hours</w:t>
            </w:r>
          </w:p>
        </w:tc>
      </w:tr>
      <w:tr w:rsidR="00B90F67" w:rsidRPr="006C3F71" w:rsidTr="00630BCA">
        <w:trPr>
          <w:jc w:val="center"/>
        </w:trPr>
        <w:tc>
          <w:tcPr>
            <w:tcW w:w="936" w:type="dxa"/>
          </w:tcPr>
          <w:p w:rsidR="00B90F67" w:rsidRPr="006C3F71" w:rsidRDefault="00B90F67" w:rsidP="00C14423">
            <w:pPr>
              <w:ind w:left="142"/>
              <w:jc w:val="both"/>
              <w:rPr>
                <w:lang w:val="ro-RO"/>
              </w:rPr>
            </w:pPr>
            <w:r w:rsidRPr="006C3F71">
              <w:rPr>
                <w:sz w:val="22"/>
                <w:szCs w:val="22"/>
                <w:lang w:val="ro-RO"/>
              </w:rPr>
              <w:t xml:space="preserve">2. </w:t>
            </w:r>
          </w:p>
        </w:tc>
        <w:tc>
          <w:tcPr>
            <w:tcW w:w="7236" w:type="dxa"/>
          </w:tcPr>
          <w:p w:rsidR="00B90F67" w:rsidRPr="006C3F71" w:rsidRDefault="00B90F67" w:rsidP="00091E66">
            <w:pPr>
              <w:jc w:val="both"/>
              <w:rPr>
                <w:lang w:val="en-US"/>
              </w:rPr>
            </w:pPr>
            <w:r w:rsidRPr="006C3F71">
              <w:rPr>
                <w:sz w:val="22"/>
                <w:szCs w:val="22"/>
                <w:lang w:val="en-US"/>
              </w:rPr>
              <w:t>Nephrotic and nephritic syndrome</w:t>
            </w:r>
          </w:p>
        </w:tc>
        <w:tc>
          <w:tcPr>
            <w:tcW w:w="1980" w:type="dxa"/>
            <w:vAlign w:val="center"/>
          </w:tcPr>
          <w:p w:rsidR="00B90F67" w:rsidRPr="006C3F71" w:rsidRDefault="00B90F67" w:rsidP="00000C3A">
            <w:pPr>
              <w:jc w:val="center"/>
              <w:rPr>
                <w:lang w:val="ro-RO"/>
              </w:rPr>
            </w:pPr>
            <w:r w:rsidRPr="006C3F71">
              <w:rPr>
                <w:sz w:val="22"/>
                <w:szCs w:val="22"/>
                <w:lang w:val="ro-RO"/>
              </w:rPr>
              <w:t xml:space="preserve">2 </w:t>
            </w:r>
            <w:r w:rsidRPr="006C3F71">
              <w:rPr>
                <w:sz w:val="22"/>
                <w:szCs w:val="22"/>
                <w:lang w:val="en-US"/>
              </w:rPr>
              <w:t>hours</w:t>
            </w:r>
          </w:p>
        </w:tc>
      </w:tr>
      <w:tr w:rsidR="00B90F67" w:rsidRPr="006C3F71" w:rsidTr="00630BCA">
        <w:trPr>
          <w:jc w:val="center"/>
        </w:trPr>
        <w:tc>
          <w:tcPr>
            <w:tcW w:w="936" w:type="dxa"/>
          </w:tcPr>
          <w:p w:rsidR="00B90F67" w:rsidRPr="006C3F71" w:rsidRDefault="00B90F67" w:rsidP="00C14423">
            <w:pPr>
              <w:ind w:left="142"/>
              <w:jc w:val="both"/>
              <w:rPr>
                <w:lang w:val="ro-RO"/>
              </w:rPr>
            </w:pPr>
            <w:r w:rsidRPr="006C3F71">
              <w:rPr>
                <w:sz w:val="22"/>
                <w:szCs w:val="22"/>
                <w:lang w:val="ro-RO"/>
              </w:rPr>
              <w:t xml:space="preserve">3. </w:t>
            </w:r>
          </w:p>
        </w:tc>
        <w:tc>
          <w:tcPr>
            <w:tcW w:w="7236" w:type="dxa"/>
          </w:tcPr>
          <w:p w:rsidR="00B90F67" w:rsidRPr="006C3F71" w:rsidRDefault="00B90F67" w:rsidP="00091E66">
            <w:pPr>
              <w:jc w:val="both"/>
              <w:rPr>
                <w:lang w:val="en-US"/>
              </w:rPr>
            </w:pPr>
            <w:r w:rsidRPr="006C3F71">
              <w:rPr>
                <w:sz w:val="22"/>
                <w:szCs w:val="22"/>
                <w:lang w:val="en-US"/>
              </w:rPr>
              <w:t>Glomerular diseases.</w:t>
            </w:r>
          </w:p>
        </w:tc>
        <w:tc>
          <w:tcPr>
            <w:tcW w:w="1980" w:type="dxa"/>
            <w:vAlign w:val="center"/>
          </w:tcPr>
          <w:p w:rsidR="00B90F67" w:rsidRPr="006C3F71" w:rsidRDefault="00B90F67" w:rsidP="00000C3A">
            <w:pPr>
              <w:jc w:val="center"/>
              <w:rPr>
                <w:lang w:val="ro-RO"/>
              </w:rPr>
            </w:pPr>
            <w:r w:rsidRPr="006C3F71">
              <w:rPr>
                <w:sz w:val="22"/>
                <w:szCs w:val="22"/>
                <w:lang w:val="ro-RO"/>
              </w:rPr>
              <w:t xml:space="preserve">2 </w:t>
            </w:r>
            <w:r w:rsidRPr="006C3F71">
              <w:rPr>
                <w:sz w:val="22"/>
                <w:szCs w:val="22"/>
                <w:lang w:val="en-US"/>
              </w:rPr>
              <w:t>hours</w:t>
            </w:r>
          </w:p>
        </w:tc>
      </w:tr>
      <w:tr w:rsidR="00B90F67" w:rsidRPr="006C3F71" w:rsidTr="00630BCA">
        <w:trPr>
          <w:jc w:val="center"/>
        </w:trPr>
        <w:tc>
          <w:tcPr>
            <w:tcW w:w="936" w:type="dxa"/>
          </w:tcPr>
          <w:p w:rsidR="00B90F67" w:rsidRPr="006C3F71" w:rsidRDefault="00B90F67" w:rsidP="00C14423">
            <w:pPr>
              <w:ind w:left="142"/>
              <w:jc w:val="both"/>
              <w:rPr>
                <w:lang w:val="ro-RO"/>
              </w:rPr>
            </w:pPr>
            <w:r w:rsidRPr="006C3F71">
              <w:rPr>
                <w:sz w:val="22"/>
                <w:szCs w:val="22"/>
                <w:lang w:val="ro-RO"/>
              </w:rPr>
              <w:t xml:space="preserve">4. </w:t>
            </w:r>
          </w:p>
        </w:tc>
        <w:tc>
          <w:tcPr>
            <w:tcW w:w="7236" w:type="dxa"/>
          </w:tcPr>
          <w:p w:rsidR="00B90F67" w:rsidRPr="006C3F71" w:rsidRDefault="00B90F67" w:rsidP="00091E66">
            <w:pPr>
              <w:jc w:val="both"/>
              <w:rPr>
                <w:lang w:val="en-US"/>
              </w:rPr>
            </w:pPr>
            <w:r w:rsidRPr="006C3F71">
              <w:rPr>
                <w:sz w:val="22"/>
                <w:szCs w:val="22"/>
                <w:lang w:val="en-US"/>
              </w:rPr>
              <w:t>Tubulo-interstitial nephritis.</w:t>
            </w:r>
          </w:p>
        </w:tc>
        <w:tc>
          <w:tcPr>
            <w:tcW w:w="1980" w:type="dxa"/>
            <w:vAlign w:val="center"/>
          </w:tcPr>
          <w:p w:rsidR="00B90F67" w:rsidRPr="006C3F71" w:rsidRDefault="00B90F67" w:rsidP="00000C3A">
            <w:pPr>
              <w:jc w:val="center"/>
              <w:rPr>
                <w:lang w:val="ro-RO"/>
              </w:rPr>
            </w:pPr>
            <w:r w:rsidRPr="006C3F71">
              <w:rPr>
                <w:sz w:val="22"/>
                <w:szCs w:val="22"/>
                <w:lang w:val="ro-RO"/>
              </w:rPr>
              <w:t xml:space="preserve">2 </w:t>
            </w:r>
            <w:r w:rsidRPr="006C3F71">
              <w:rPr>
                <w:sz w:val="22"/>
                <w:szCs w:val="22"/>
                <w:lang w:val="en-US"/>
              </w:rPr>
              <w:t>hours</w:t>
            </w:r>
          </w:p>
        </w:tc>
      </w:tr>
      <w:tr w:rsidR="00B90F67" w:rsidRPr="006C3F71" w:rsidTr="00630BCA">
        <w:trPr>
          <w:jc w:val="center"/>
        </w:trPr>
        <w:tc>
          <w:tcPr>
            <w:tcW w:w="936" w:type="dxa"/>
          </w:tcPr>
          <w:p w:rsidR="00B90F67" w:rsidRPr="006C3F71" w:rsidRDefault="00B90F67" w:rsidP="00C14423">
            <w:pPr>
              <w:ind w:left="142"/>
              <w:jc w:val="both"/>
              <w:rPr>
                <w:lang w:val="ro-RO"/>
              </w:rPr>
            </w:pPr>
            <w:r w:rsidRPr="006C3F71">
              <w:rPr>
                <w:sz w:val="22"/>
                <w:szCs w:val="22"/>
                <w:lang w:val="ro-RO"/>
              </w:rPr>
              <w:t xml:space="preserve">5. </w:t>
            </w:r>
          </w:p>
        </w:tc>
        <w:tc>
          <w:tcPr>
            <w:tcW w:w="7236" w:type="dxa"/>
          </w:tcPr>
          <w:p w:rsidR="00B90F67" w:rsidRPr="006C3F71" w:rsidRDefault="00B90F67" w:rsidP="00091E66">
            <w:pPr>
              <w:jc w:val="both"/>
              <w:rPr>
                <w:lang w:val="en-US"/>
              </w:rPr>
            </w:pPr>
            <w:r w:rsidRPr="006C3F71">
              <w:rPr>
                <w:sz w:val="22"/>
                <w:szCs w:val="22"/>
                <w:lang w:val="en-US"/>
              </w:rPr>
              <w:t xml:space="preserve">Acute kidney injury. </w:t>
            </w:r>
          </w:p>
        </w:tc>
        <w:tc>
          <w:tcPr>
            <w:tcW w:w="1980" w:type="dxa"/>
            <w:vAlign w:val="center"/>
          </w:tcPr>
          <w:p w:rsidR="00B90F67" w:rsidRPr="006C3F71" w:rsidRDefault="00B90F67" w:rsidP="00000C3A">
            <w:pPr>
              <w:jc w:val="center"/>
              <w:rPr>
                <w:lang w:val="ro-RO"/>
              </w:rPr>
            </w:pPr>
            <w:r w:rsidRPr="006C3F71">
              <w:rPr>
                <w:sz w:val="22"/>
                <w:szCs w:val="22"/>
                <w:lang w:val="ro-RO"/>
              </w:rPr>
              <w:t xml:space="preserve">2 </w:t>
            </w:r>
            <w:r w:rsidRPr="006C3F71">
              <w:rPr>
                <w:sz w:val="22"/>
                <w:szCs w:val="22"/>
                <w:lang w:val="en-US"/>
              </w:rPr>
              <w:t>hours</w:t>
            </w:r>
          </w:p>
        </w:tc>
      </w:tr>
      <w:tr w:rsidR="00B90F67" w:rsidRPr="006C3F71" w:rsidTr="00630BCA">
        <w:trPr>
          <w:jc w:val="center"/>
        </w:trPr>
        <w:tc>
          <w:tcPr>
            <w:tcW w:w="936" w:type="dxa"/>
          </w:tcPr>
          <w:p w:rsidR="00B90F67" w:rsidRPr="006C3F71" w:rsidRDefault="00B90F67" w:rsidP="00C14423">
            <w:pPr>
              <w:ind w:left="142"/>
              <w:jc w:val="both"/>
              <w:rPr>
                <w:lang w:val="ro-RO"/>
              </w:rPr>
            </w:pPr>
            <w:r w:rsidRPr="006C3F71">
              <w:rPr>
                <w:sz w:val="22"/>
                <w:szCs w:val="22"/>
                <w:lang w:val="ro-RO"/>
              </w:rPr>
              <w:t>6.</w:t>
            </w:r>
          </w:p>
        </w:tc>
        <w:tc>
          <w:tcPr>
            <w:tcW w:w="7236" w:type="dxa"/>
          </w:tcPr>
          <w:p w:rsidR="00B90F67" w:rsidRPr="006C3F71" w:rsidRDefault="00B90F67" w:rsidP="00091E66">
            <w:pPr>
              <w:jc w:val="both"/>
              <w:rPr>
                <w:lang w:val="en-US"/>
              </w:rPr>
            </w:pPr>
            <w:r w:rsidRPr="006C3F71">
              <w:rPr>
                <w:sz w:val="22"/>
                <w:szCs w:val="22"/>
                <w:lang w:val="en-US"/>
              </w:rPr>
              <w:t>Chronic kidney disease.</w:t>
            </w:r>
          </w:p>
        </w:tc>
        <w:tc>
          <w:tcPr>
            <w:tcW w:w="1980" w:type="dxa"/>
            <w:vAlign w:val="center"/>
          </w:tcPr>
          <w:p w:rsidR="00B90F67" w:rsidRPr="006C3F71" w:rsidRDefault="00B90F67" w:rsidP="00000C3A">
            <w:pPr>
              <w:jc w:val="center"/>
              <w:rPr>
                <w:lang w:val="ro-RO"/>
              </w:rPr>
            </w:pPr>
            <w:r w:rsidRPr="006C3F71">
              <w:rPr>
                <w:sz w:val="22"/>
                <w:szCs w:val="22"/>
                <w:lang w:val="ro-RO"/>
              </w:rPr>
              <w:t xml:space="preserve">2 </w:t>
            </w:r>
            <w:r w:rsidRPr="006C3F71">
              <w:rPr>
                <w:sz w:val="22"/>
                <w:szCs w:val="22"/>
                <w:lang w:val="en-US"/>
              </w:rPr>
              <w:t>hours</w:t>
            </w:r>
          </w:p>
        </w:tc>
      </w:tr>
      <w:tr w:rsidR="00B90F67" w:rsidRPr="006C3F71" w:rsidTr="00630BCA">
        <w:trPr>
          <w:jc w:val="center"/>
        </w:trPr>
        <w:tc>
          <w:tcPr>
            <w:tcW w:w="936" w:type="dxa"/>
          </w:tcPr>
          <w:p w:rsidR="00B90F67" w:rsidRPr="006C3F71" w:rsidRDefault="00B90F67" w:rsidP="00000C3A">
            <w:pPr>
              <w:jc w:val="both"/>
              <w:rPr>
                <w:lang w:val="ro-RO"/>
              </w:rPr>
            </w:pPr>
          </w:p>
        </w:tc>
        <w:tc>
          <w:tcPr>
            <w:tcW w:w="7236" w:type="dxa"/>
          </w:tcPr>
          <w:p w:rsidR="00B90F67" w:rsidRPr="006C3F71" w:rsidRDefault="00B90F67" w:rsidP="00000C3A">
            <w:pPr>
              <w:jc w:val="center"/>
              <w:rPr>
                <w:rStyle w:val="apple-style-span"/>
                <w:b/>
                <w:bCs/>
                <w:lang w:val="en-US"/>
              </w:rPr>
            </w:pPr>
            <w:r w:rsidRPr="006C3F71">
              <w:rPr>
                <w:rStyle w:val="apple-style-span"/>
                <w:b/>
                <w:bCs/>
                <w:sz w:val="22"/>
                <w:szCs w:val="22"/>
                <w:lang w:val="en-US"/>
              </w:rPr>
              <w:t>Total</w:t>
            </w:r>
          </w:p>
        </w:tc>
        <w:tc>
          <w:tcPr>
            <w:tcW w:w="1980" w:type="dxa"/>
            <w:vAlign w:val="center"/>
          </w:tcPr>
          <w:p w:rsidR="00B90F67" w:rsidRPr="006C3F71" w:rsidRDefault="00B90F67" w:rsidP="00000C3A">
            <w:pPr>
              <w:jc w:val="center"/>
              <w:rPr>
                <w:b/>
                <w:bCs/>
                <w:lang w:val="ro-RO"/>
              </w:rPr>
            </w:pPr>
            <w:r w:rsidRPr="006C3F71">
              <w:rPr>
                <w:b/>
                <w:bCs/>
                <w:sz w:val="22"/>
                <w:szCs w:val="22"/>
                <w:lang w:val="ro-RO"/>
              </w:rPr>
              <w:t xml:space="preserve">12 </w:t>
            </w:r>
            <w:r w:rsidRPr="006C3F71">
              <w:rPr>
                <w:b/>
                <w:sz w:val="22"/>
                <w:szCs w:val="22"/>
                <w:lang w:val="en-US"/>
              </w:rPr>
              <w:t>hours</w:t>
            </w:r>
          </w:p>
        </w:tc>
      </w:tr>
    </w:tbl>
    <w:p w:rsidR="00B90F67" w:rsidRDefault="00B90F67" w:rsidP="00C14423">
      <w:pPr>
        <w:pStyle w:val="ListParagraph"/>
        <w:widowControl w:val="0"/>
        <w:ind w:left="0"/>
        <w:jc w:val="both"/>
        <w:rPr>
          <w:i/>
          <w:iCs/>
          <w:lang w:val="ro-RO"/>
        </w:rPr>
      </w:pPr>
    </w:p>
    <w:p w:rsidR="00B90F67" w:rsidRDefault="00B90F67" w:rsidP="003D5B67">
      <w:pPr>
        <w:rPr>
          <w:b/>
          <w:i/>
          <w:sz w:val="26"/>
          <w:lang w:val="en-US"/>
        </w:rPr>
      </w:pPr>
      <w:r w:rsidRPr="00E93F58">
        <w:rPr>
          <w:b/>
          <w:i/>
          <w:iCs/>
          <w:lang w:val="ro-RO"/>
        </w:rPr>
        <w:t>B. P</w:t>
      </w:r>
      <w:r w:rsidRPr="0031414E">
        <w:rPr>
          <w:b/>
          <w:i/>
          <w:sz w:val="26"/>
          <w:lang w:val="en-US"/>
        </w:rPr>
        <w:t>ractical hours/ seminars and self-training</w:t>
      </w:r>
    </w:p>
    <w:tbl>
      <w:tblPr>
        <w:tblpPr w:leftFromText="181" w:rightFromText="181" w:vertAnchor="text" w:horzAnchor="margin"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5260"/>
        <w:gridCol w:w="1435"/>
        <w:gridCol w:w="1435"/>
        <w:gridCol w:w="1435"/>
      </w:tblGrid>
      <w:tr w:rsidR="00B90F67" w:rsidRPr="0093456F" w:rsidTr="006C5C91">
        <w:tc>
          <w:tcPr>
            <w:tcW w:w="608" w:type="dxa"/>
          </w:tcPr>
          <w:p w:rsidR="00B90F67" w:rsidRPr="0093456F" w:rsidRDefault="00B90F67" w:rsidP="006C5C91">
            <w:pPr>
              <w:jc w:val="center"/>
              <w:rPr>
                <w:b/>
              </w:rPr>
            </w:pPr>
            <w:r w:rsidRPr="0093456F">
              <w:rPr>
                <w:b/>
                <w:sz w:val="22"/>
                <w:szCs w:val="22"/>
              </w:rPr>
              <w:t>No.</w:t>
            </w:r>
          </w:p>
          <w:p w:rsidR="00B90F67" w:rsidRPr="0093456F" w:rsidRDefault="00B90F67" w:rsidP="006C5C91">
            <w:pPr>
              <w:jc w:val="center"/>
              <w:rPr>
                <w:b/>
              </w:rPr>
            </w:pPr>
            <w:r w:rsidRPr="0093456F">
              <w:rPr>
                <w:b/>
                <w:sz w:val="22"/>
                <w:szCs w:val="22"/>
              </w:rPr>
              <w:t>d/o</w:t>
            </w:r>
          </w:p>
        </w:tc>
        <w:tc>
          <w:tcPr>
            <w:tcW w:w="5260" w:type="dxa"/>
          </w:tcPr>
          <w:p w:rsidR="00B90F67" w:rsidRPr="0093456F" w:rsidRDefault="00B90F67" w:rsidP="006C5C91">
            <w:pPr>
              <w:jc w:val="center"/>
              <w:rPr>
                <w:b/>
              </w:rPr>
            </w:pPr>
            <w:r w:rsidRPr="0093456F">
              <w:rPr>
                <w:b/>
                <w:sz w:val="22"/>
                <w:szCs w:val="22"/>
              </w:rPr>
              <w:t>ТHEME</w:t>
            </w:r>
          </w:p>
        </w:tc>
        <w:tc>
          <w:tcPr>
            <w:tcW w:w="1435" w:type="dxa"/>
            <w:vAlign w:val="center"/>
          </w:tcPr>
          <w:p w:rsidR="00B90F67" w:rsidRPr="0093456F" w:rsidRDefault="00B90F67" w:rsidP="006C5C91">
            <w:pPr>
              <w:jc w:val="center"/>
              <w:rPr>
                <w:b/>
              </w:rPr>
            </w:pPr>
            <w:r w:rsidRPr="0093456F">
              <w:rPr>
                <w:b/>
                <w:sz w:val="22"/>
                <w:szCs w:val="22"/>
              </w:rPr>
              <w:t>Seminars</w:t>
            </w:r>
          </w:p>
        </w:tc>
        <w:tc>
          <w:tcPr>
            <w:tcW w:w="1435" w:type="dxa"/>
            <w:vAlign w:val="center"/>
          </w:tcPr>
          <w:p w:rsidR="00B90F67" w:rsidRPr="0093456F" w:rsidRDefault="00B90F67" w:rsidP="006C5C91">
            <w:pPr>
              <w:jc w:val="center"/>
              <w:rPr>
                <w:b/>
              </w:rPr>
            </w:pPr>
            <w:r w:rsidRPr="0093456F">
              <w:rPr>
                <w:b/>
                <w:sz w:val="22"/>
                <w:szCs w:val="22"/>
              </w:rPr>
              <w:t>Practical hours</w:t>
            </w:r>
          </w:p>
        </w:tc>
        <w:tc>
          <w:tcPr>
            <w:tcW w:w="1435" w:type="dxa"/>
            <w:vAlign w:val="center"/>
          </w:tcPr>
          <w:p w:rsidR="00B90F67" w:rsidRPr="0093456F" w:rsidRDefault="00B90F67" w:rsidP="006C5C91">
            <w:pPr>
              <w:jc w:val="center"/>
              <w:rPr>
                <w:b/>
              </w:rPr>
            </w:pPr>
            <w:r w:rsidRPr="0093456F">
              <w:rPr>
                <w:b/>
                <w:sz w:val="22"/>
                <w:szCs w:val="22"/>
              </w:rPr>
              <w:t>Self-training</w:t>
            </w:r>
          </w:p>
        </w:tc>
      </w:tr>
      <w:tr w:rsidR="00B90F67" w:rsidRPr="0093456F" w:rsidTr="006C5C91">
        <w:tc>
          <w:tcPr>
            <w:tcW w:w="608" w:type="dxa"/>
          </w:tcPr>
          <w:p w:rsidR="00B90F67" w:rsidRPr="0093456F" w:rsidRDefault="00B90F67" w:rsidP="006C5C91">
            <w:pPr>
              <w:jc w:val="center"/>
              <w:rPr>
                <w:b/>
              </w:rPr>
            </w:pPr>
            <w:r w:rsidRPr="0093456F">
              <w:rPr>
                <w:b/>
                <w:sz w:val="22"/>
                <w:szCs w:val="22"/>
              </w:rPr>
              <w:t>1.</w:t>
            </w:r>
          </w:p>
        </w:tc>
        <w:tc>
          <w:tcPr>
            <w:tcW w:w="5260" w:type="dxa"/>
          </w:tcPr>
          <w:p w:rsidR="00B90F67" w:rsidRPr="0093456F" w:rsidRDefault="00B90F67" w:rsidP="006C5C91">
            <w:pPr>
              <w:jc w:val="both"/>
              <w:rPr>
                <w:lang w:val="en-US"/>
              </w:rPr>
            </w:pPr>
            <w:r w:rsidRPr="0093456F">
              <w:rPr>
                <w:sz w:val="22"/>
                <w:szCs w:val="22"/>
                <w:lang w:val="en-US"/>
              </w:rPr>
              <w:t>Introduction in Nephrology</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1,5 hours</w:t>
            </w:r>
          </w:p>
        </w:tc>
      </w:tr>
      <w:tr w:rsidR="00B90F67" w:rsidRPr="0093456F" w:rsidTr="006C5C91">
        <w:tc>
          <w:tcPr>
            <w:tcW w:w="608" w:type="dxa"/>
          </w:tcPr>
          <w:p w:rsidR="00B90F67" w:rsidRPr="0093456F" w:rsidRDefault="00B90F67" w:rsidP="006C5C91">
            <w:pPr>
              <w:jc w:val="center"/>
              <w:rPr>
                <w:b/>
              </w:rPr>
            </w:pPr>
            <w:r w:rsidRPr="0093456F">
              <w:rPr>
                <w:b/>
                <w:sz w:val="22"/>
                <w:szCs w:val="22"/>
              </w:rPr>
              <w:t>2.</w:t>
            </w:r>
          </w:p>
        </w:tc>
        <w:tc>
          <w:tcPr>
            <w:tcW w:w="5260" w:type="dxa"/>
          </w:tcPr>
          <w:p w:rsidR="00B90F67" w:rsidRPr="0093456F" w:rsidRDefault="00B90F67" w:rsidP="006C5C91">
            <w:pPr>
              <w:jc w:val="both"/>
              <w:rPr>
                <w:lang w:val="en-US"/>
              </w:rPr>
            </w:pPr>
            <w:r w:rsidRPr="0093456F">
              <w:rPr>
                <w:sz w:val="22"/>
                <w:szCs w:val="22"/>
                <w:lang w:val="en-US"/>
              </w:rPr>
              <w:t>Nephrotic and nephritic syndrome</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1,5 hours</w:t>
            </w:r>
          </w:p>
        </w:tc>
      </w:tr>
      <w:tr w:rsidR="00B90F67" w:rsidRPr="0093456F" w:rsidTr="006C5C91">
        <w:tc>
          <w:tcPr>
            <w:tcW w:w="608" w:type="dxa"/>
          </w:tcPr>
          <w:p w:rsidR="00B90F67" w:rsidRPr="0093456F" w:rsidRDefault="00B90F67" w:rsidP="006C5C91">
            <w:pPr>
              <w:jc w:val="center"/>
              <w:rPr>
                <w:b/>
              </w:rPr>
            </w:pPr>
            <w:r w:rsidRPr="0093456F">
              <w:rPr>
                <w:b/>
                <w:sz w:val="22"/>
                <w:szCs w:val="22"/>
              </w:rPr>
              <w:t>3.</w:t>
            </w:r>
          </w:p>
        </w:tc>
        <w:tc>
          <w:tcPr>
            <w:tcW w:w="5260" w:type="dxa"/>
          </w:tcPr>
          <w:p w:rsidR="00B90F67" w:rsidRPr="0093456F" w:rsidRDefault="00B90F67" w:rsidP="006C5C91">
            <w:pPr>
              <w:jc w:val="both"/>
              <w:rPr>
                <w:lang w:val="en-US"/>
              </w:rPr>
            </w:pPr>
            <w:r w:rsidRPr="0093456F">
              <w:rPr>
                <w:sz w:val="22"/>
                <w:szCs w:val="22"/>
                <w:lang w:val="en-US"/>
              </w:rPr>
              <w:t>Glomerular diseases.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1,5 hours</w:t>
            </w:r>
          </w:p>
        </w:tc>
      </w:tr>
      <w:tr w:rsidR="00B90F67" w:rsidRPr="0093456F" w:rsidTr="006C5C91">
        <w:tc>
          <w:tcPr>
            <w:tcW w:w="608" w:type="dxa"/>
          </w:tcPr>
          <w:p w:rsidR="00B90F67" w:rsidRPr="0093456F" w:rsidRDefault="00B90F67" w:rsidP="006C5C91">
            <w:pPr>
              <w:jc w:val="center"/>
              <w:rPr>
                <w:b/>
              </w:rPr>
            </w:pPr>
            <w:r w:rsidRPr="0093456F">
              <w:rPr>
                <w:b/>
                <w:sz w:val="22"/>
                <w:szCs w:val="22"/>
              </w:rPr>
              <w:t>4.</w:t>
            </w:r>
          </w:p>
        </w:tc>
        <w:tc>
          <w:tcPr>
            <w:tcW w:w="5260" w:type="dxa"/>
          </w:tcPr>
          <w:p w:rsidR="00B90F67" w:rsidRPr="0093456F" w:rsidRDefault="00B90F67" w:rsidP="006C5C91">
            <w:pPr>
              <w:jc w:val="both"/>
              <w:rPr>
                <w:lang w:val="en-US"/>
              </w:rPr>
            </w:pPr>
            <w:r w:rsidRPr="0093456F">
              <w:rPr>
                <w:sz w:val="22"/>
                <w:szCs w:val="22"/>
                <w:lang w:val="en-US"/>
              </w:rPr>
              <w:t>Tubulo-interstitial nephritis.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1,5 hours</w:t>
            </w:r>
          </w:p>
        </w:tc>
      </w:tr>
      <w:tr w:rsidR="00B90F67" w:rsidRPr="0093456F" w:rsidTr="006C5C91">
        <w:trPr>
          <w:trHeight w:val="294"/>
        </w:trPr>
        <w:tc>
          <w:tcPr>
            <w:tcW w:w="608" w:type="dxa"/>
          </w:tcPr>
          <w:p w:rsidR="00B90F67" w:rsidRPr="0093456F" w:rsidRDefault="00B90F67" w:rsidP="006C5C91">
            <w:pPr>
              <w:jc w:val="center"/>
              <w:rPr>
                <w:b/>
              </w:rPr>
            </w:pPr>
            <w:r w:rsidRPr="0093456F">
              <w:rPr>
                <w:b/>
                <w:sz w:val="22"/>
                <w:szCs w:val="22"/>
              </w:rPr>
              <w:t>5.</w:t>
            </w:r>
          </w:p>
        </w:tc>
        <w:tc>
          <w:tcPr>
            <w:tcW w:w="5260" w:type="dxa"/>
          </w:tcPr>
          <w:p w:rsidR="00B90F67" w:rsidRPr="0093456F" w:rsidRDefault="00B90F67" w:rsidP="006C5C91">
            <w:pPr>
              <w:jc w:val="both"/>
              <w:rPr>
                <w:lang w:val="en-US"/>
              </w:rPr>
            </w:pPr>
            <w:r w:rsidRPr="0093456F">
              <w:rPr>
                <w:sz w:val="22"/>
                <w:szCs w:val="22"/>
                <w:lang w:val="en-US"/>
              </w:rPr>
              <w:t xml:space="preserve">Acute kidney injury. </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1,5 hours</w:t>
            </w:r>
          </w:p>
        </w:tc>
      </w:tr>
      <w:tr w:rsidR="00B90F67" w:rsidRPr="0093456F" w:rsidTr="006C5C91">
        <w:tc>
          <w:tcPr>
            <w:tcW w:w="608" w:type="dxa"/>
          </w:tcPr>
          <w:p w:rsidR="00B90F67" w:rsidRPr="0093456F" w:rsidRDefault="00B90F67" w:rsidP="006C5C91">
            <w:pPr>
              <w:jc w:val="center"/>
              <w:rPr>
                <w:b/>
              </w:rPr>
            </w:pPr>
            <w:r w:rsidRPr="0093456F">
              <w:rPr>
                <w:b/>
                <w:sz w:val="22"/>
                <w:szCs w:val="22"/>
              </w:rPr>
              <w:t>6.</w:t>
            </w:r>
          </w:p>
        </w:tc>
        <w:tc>
          <w:tcPr>
            <w:tcW w:w="5260" w:type="dxa"/>
          </w:tcPr>
          <w:p w:rsidR="00B90F67" w:rsidRPr="0093456F" w:rsidRDefault="00B90F67" w:rsidP="006C5C91">
            <w:pPr>
              <w:jc w:val="both"/>
              <w:rPr>
                <w:lang w:val="en-US"/>
              </w:rPr>
            </w:pPr>
            <w:r w:rsidRPr="0093456F">
              <w:rPr>
                <w:sz w:val="22"/>
                <w:szCs w:val="22"/>
                <w:lang w:val="en-US"/>
              </w:rPr>
              <w:t>Chronic kidney disease.</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2,5 hours</w:t>
            </w:r>
          </w:p>
        </w:tc>
        <w:tc>
          <w:tcPr>
            <w:tcW w:w="1435" w:type="dxa"/>
            <w:vAlign w:val="center"/>
          </w:tcPr>
          <w:p w:rsidR="00B90F67" w:rsidRPr="0093456F" w:rsidRDefault="00B90F67" w:rsidP="006C5C91">
            <w:r w:rsidRPr="0093456F">
              <w:rPr>
                <w:sz w:val="22"/>
                <w:szCs w:val="22"/>
              </w:rPr>
              <w:t>1,5 hours</w:t>
            </w:r>
          </w:p>
        </w:tc>
      </w:tr>
      <w:tr w:rsidR="00B90F67" w:rsidRPr="0093456F" w:rsidTr="008937B9">
        <w:tc>
          <w:tcPr>
            <w:tcW w:w="608" w:type="dxa"/>
          </w:tcPr>
          <w:p w:rsidR="00B90F67" w:rsidRPr="0093456F" w:rsidRDefault="00B90F67" w:rsidP="006C5C91">
            <w:pPr>
              <w:jc w:val="center"/>
              <w:rPr>
                <w:b/>
              </w:rPr>
            </w:pPr>
            <w:r w:rsidRPr="0093456F">
              <w:rPr>
                <w:b/>
                <w:sz w:val="22"/>
                <w:szCs w:val="22"/>
              </w:rPr>
              <w:t>7.</w:t>
            </w:r>
          </w:p>
        </w:tc>
        <w:tc>
          <w:tcPr>
            <w:tcW w:w="5260" w:type="dxa"/>
          </w:tcPr>
          <w:p w:rsidR="00B90F67" w:rsidRPr="0093456F" w:rsidRDefault="00B90F67" w:rsidP="006C5C91">
            <w:pPr>
              <w:jc w:val="both"/>
              <w:rPr>
                <w:lang w:val="en-US"/>
              </w:rPr>
            </w:pPr>
            <w:r w:rsidRPr="0093456F">
              <w:rPr>
                <w:sz w:val="22"/>
                <w:szCs w:val="22"/>
              </w:rPr>
              <w:t>Practical training</w:t>
            </w:r>
          </w:p>
        </w:tc>
        <w:tc>
          <w:tcPr>
            <w:tcW w:w="4305" w:type="dxa"/>
            <w:gridSpan w:val="3"/>
            <w:vAlign w:val="center"/>
          </w:tcPr>
          <w:p w:rsidR="00B90F67" w:rsidRPr="0093456F" w:rsidRDefault="00B90F67" w:rsidP="006C5C91">
            <w:pPr>
              <w:jc w:val="center"/>
            </w:pPr>
            <w:r w:rsidRPr="0093456F">
              <w:rPr>
                <w:sz w:val="22"/>
                <w:szCs w:val="22"/>
              </w:rPr>
              <w:t>6  hours</w:t>
            </w:r>
          </w:p>
        </w:tc>
      </w:tr>
      <w:tr w:rsidR="00B90F67" w:rsidRPr="0093456F" w:rsidTr="006C5C91">
        <w:tc>
          <w:tcPr>
            <w:tcW w:w="608" w:type="dxa"/>
          </w:tcPr>
          <w:p w:rsidR="00B90F67" w:rsidRPr="0093456F" w:rsidRDefault="00B90F67" w:rsidP="006C5C91"/>
        </w:tc>
        <w:tc>
          <w:tcPr>
            <w:tcW w:w="5260" w:type="dxa"/>
          </w:tcPr>
          <w:p w:rsidR="00B90F67" w:rsidRPr="0093456F" w:rsidRDefault="00B90F67" w:rsidP="006C5C91">
            <w:pPr>
              <w:jc w:val="center"/>
              <w:rPr>
                <w:b/>
              </w:rPr>
            </w:pPr>
            <w:r w:rsidRPr="0093456F">
              <w:rPr>
                <w:b/>
                <w:sz w:val="22"/>
                <w:szCs w:val="22"/>
              </w:rPr>
              <w:t>Total</w:t>
            </w:r>
          </w:p>
        </w:tc>
        <w:tc>
          <w:tcPr>
            <w:tcW w:w="4305" w:type="dxa"/>
            <w:gridSpan w:val="3"/>
            <w:vAlign w:val="center"/>
          </w:tcPr>
          <w:p w:rsidR="00B90F67" w:rsidRPr="0093456F" w:rsidRDefault="00B90F67" w:rsidP="006C5C91">
            <w:pPr>
              <w:jc w:val="center"/>
              <w:rPr>
                <w:b/>
              </w:rPr>
            </w:pPr>
            <w:r w:rsidRPr="0093456F">
              <w:rPr>
                <w:b/>
                <w:sz w:val="22"/>
                <w:szCs w:val="22"/>
              </w:rPr>
              <w:t>48  hours</w:t>
            </w:r>
          </w:p>
        </w:tc>
      </w:tr>
    </w:tbl>
    <w:p w:rsidR="00B90F67" w:rsidRPr="00922153" w:rsidRDefault="00B90F67" w:rsidP="003D5B67">
      <w:pPr>
        <w:rPr>
          <w:b/>
          <w:bCs/>
          <w:i/>
          <w:iCs/>
          <w:lang w:val="en-US"/>
        </w:rPr>
      </w:pPr>
    </w:p>
    <w:p w:rsidR="00B90F67" w:rsidRDefault="00B90F67" w:rsidP="00C14423">
      <w:pPr>
        <w:pStyle w:val="ListParagraph"/>
        <w:widowControl w:val="0"/>
        <w:ind w:left="0"/>
        <w:jc w:val="both"/>
        <w:rPr>
          <w:b/>
          <w:bCs/>
          <w:i/>
          <w:iCs/>
          <w:caps/>
          <w:lang w:val="ro-RO"/>
        </w:rPr>
      </w:pPr>
    </w:p>
    <w:p w:rsidR="00B90F67" w:rsidRPr="008D5EB4" w:rsidRDefault="00B90F67" w:rsidP="008D5EB4">
      <w:pPr>
        <w:pStyle w:val="ListParagraph"/>
        <w:numPr>
          <w:ilvl w:val="0"/>
          <w:numId w:val="1"/>
        </w:numPr>
        <w:rPr>
          <w:b/>
          <w:bCs/>
          <w:caps/>
          <w:sz w:val="28"/>
          <w:szCs w:val="28"/>
          <w:lang w:val="en-US"/>
        </w:rPr>
      </w:pPr>
      <w:r w:rsidRPr="008D5EB4">
        <w:rPr>
          <w:b/>
          <w:bCs/>
          <w:caps/>
          <w:sz w:val="28"/>
          <w:szCs w:val="28"/>
          <w:lang w:val="en-US"/>
        </w:rPr>
        <w:t>REFERENCE OBJECTIVES OF CONTENT UNITS</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848"/>
      </w:tblGrid>
      <w:tr w:rsidR="00B90F67" w:rsidRPr="00922153">
        <w:trPr>
          <w:trHeight w:val="247"/>
          <w:tblHeader/>
          <w:jc w:val="center"/>
        </w:trPr>
        <w:tc>
          <w:tcPr>
            <w:tcW w:w="5476" w:type="dxa"/>
          </w:tcPr>
          <w:p w:rsidR="00B90F67" w:rsidRPr="00922153" w:rsidRDefault="00B90F67" w:rsidP="003F3EBD">
            <w:pPr>
              <w:tabs>
                <w:tab w:val="left" w:pos="170"/>
              </w:tabs>
              <w:spacing w:before="120" w:after="120"/>
              <w:jc w:val="center"/>
              <w:rPr>
                <w:b/>
                <w:bCs/>
                <w:color w:val="000000"/>
                <w:spacing w:val="-4"/>
                <w:lang w:val="en-US"/>
              </w:rPr>
            </w:pPr>
            <w:r w:rsidRPr="00922153">
              <w:rPr>
                <w:b/>
                <w:bCs/>
                <w:color w:val="000000"/>
                <w:spacing w:val="-4"/>
                <w:lang w:val="en-US"/>
              </w:rPr>
              <w:t>Objectives</w:t>
            </w:r>
          </w:p>
        </w:tc>
        <w:tc>
          <w:tcPr>
            <w:tcW w:w="4848" w:type="dxa"/>
          </w:tcPr>
          <w:p w:rsidR="00B90F67" w:rsidRPr="00922153" w:rsidRDefault="00B90F67" w:rsidP="003F3EBD">
            <w:pPr>
              <w:tabs>
                <w:tab w:val="left" w:pos="170"/>
              </w:tabs>
              <w:spacing w:before="120" w:after="120"/>
              <w:jc w:val="center"/>
              <w:rPr>
                <w:b/>
                <w:bCs/>
                <w:color w:val="000000"/>
                <w:spacing w:val="-4"/>
                <w:lang w:val="en-US"/>
              </w:rPr>
            </w:pPr>
            <w:r w:rsidRPr="0031414E">
              <w:rPr>
                <w:b/>
                <w:iCs/>
                <w:color w:val="000000"/>
                <w:spacing w:val="-4"/>
                <w:lang w:val="en-US"/>
              </w:rPr>
              <w:t>Content units</w:t>
            </w:r>
          </w:p>
        </w:tc>
      </w:tr>
      <w:tr w:rsidR="00B90F67" w:rsidRPr="001D2FB1">
        <w:trPr>
          <w:trHeight w:val="247"/>
          <w:jc w:val="center"/>
        </w:trPr>
        <w:tc>
          <w:tcPr>
            <w:tcW w:w="10324" w:type="dxa"/>
            <w:gridSpan w:val="2"/>
          </w:tcPr>
          <w:p w:rsidR="00B90F67" w:rsidRPr="00922153" w:rsidRDefault="00B90F67" w:rsidP="00B65C29">
            <w:pPr>
              <w:rPr>
                <w:lang w:val="en-US"/>
              </w:rPr>
            </w:pPr>
            <w:r>
              <w:rPr>
                <w:b/>
                <w:bCs/>
                <w:color w:val="000000"/>
                <w:spacing w:val="-4"/>
                <w:lang w:val="en-US"/>
              </w:rPr>
              <w:t>Theme</w:t>
            </w:r>
            <w:r w:rsidRPr="00922153">
              <w:rPr>
                <w:b/>
                <w:bCs/>
                <w:color w:val="000000"/>
                <w:spacing w:val="-4"/>
                <w:lang w:val="en-US"/>
              </w:rPr>
              <w:t xml:space="preserve"> (</w:t>
            </w:r>
            <w:r>
              <w:rPr>
                <w:b/>
                <w:bCs/>
                <w:color w:val="000000"/>
                <w:spacing w:val="-4"/>
                <w:lang w:val="en-US"/>
              </w:rPr>
              <w:t>chapter</w:t>
            </w:r>
            <w:r w:rsidRPr="00922153">
              <w:rPr>
                <w:b/>
                <w:bCs/>
                <w:color w:val="000000"/>
                <w:spacing w:val="-4"/>
                <w:lang w:val="en-US"/>
              </w:rPr>
              <w:t xml:space="preserve">) 1. </w:t>
            </w:r>
            <w:r w:rsidRPr="008D5EB4">
              <w:rPr>
                <w:b/>
                <w:lang w:val="en-US"/>
              </w:rPr>
              <w:t>INTRODUCTION IN NEPHROLOGY.</w:t>
            </w:r>
          </w:p>
        </w:tc>
      </w:tr>
      <w:tr w:rsidR="00B90F67" w:rsidRPr="001D2FB1" w:rsidTr="00AB0A62">
        <w:trPr>
          <w:trHeight w:val="1970"/>
          <w:jc w:val="center"/>
        </w:trPr>
        <w:tc>
          <w:tcPr>
            <w:tcW w:w="5476" w:type="dxa"/>
          </w:tcPr>
          <w:p w:rsidR="00B90F67" w:rsidRPr="00AB0A62" w:rsidRDefault="00B90F67" w:rsidP="00AB0A62">
            <w:pPr>
              <w:pStyle w:val="ListParagraph"/>
              <w:numPr>
                <w:ilvl w:val="0"/>
                <w:numId w:val="15"/>
              </w:numPr>
              <w:jc w:val="both"/>
              <w:rPr>
                <w:i/>
                <w:iCs/>
                <w:lang w:val="en-US"/>
              </w:rPr>
            </w:pPr>
            <w:r w:rsidRPr="00AB0A62">
              <w:rPr>
                <w:iCs/>
                <w:lang w:val="en-US"/>
              </w:rPr>
              <w:t>To be able to classify renal diseases;</w:t>
            </w:r>
          </w:p>
          <w:p w:rsidR="00B90F67" w:rsidRPr="00AB0A62" w:rsidRDefault="00B90F67" w:rsidP="00AB0A62">
            <w:pPr>
              <w:pStyle w:val="ListParagraph"/>
              <w:numPr>
                <w:ilvl w:val="0"/>
                <w:numId w:val="15"/>
              </w:numPr>
              <w:jc w:val="both"/>
              <w:rPr>
                <w:i/>
                <w:iCs/>
                <w:lang w:val="en-US"/>
              </w:rPr>
            </w:pPr>
            <w:r w:rsidRPr="00AB0A62">
              <w:rPr>
                <w:iCs/>
                <w:lang w:val="en-US"/>
              </w:rPr>
              <w:t>To be able to interpret laboratory data and diagnostic imaging results;</w:t>
            </w:r>
          </w:p>
          <w:p w:rsidR="00B90F67" w:rsidRPr="00AB0A62" w:rsidRDefault="00B90F67" w:rsidP="00AB0A62">
            <w:pPr>
              <w:pStyle w:val="z1Char"/>
              <w:numPr>
                <w:ilvl w:val="0"/>
                <w:numId w:val="15"/>
              </w:numPr>
              <w:tabs>
                <w:tab w:val="left" w:pos="170"/>
              </w:tabs>
              <w:rPr>
                <w:spacing w:val="-4"/>
                <w:sz w:val="24"/>
                <w:szCs w:val="24"/>
                <w:lang w:val="en-US"/>
              </w:rPr>
            </w:pPr>
            <w:r>
              <w:rPr>
                <w:sz w:val="24"/>
                <w:szCs w:val="24"/>
                <w:lang w:val="en-US"/>
              </w:rPr>
              <w:t>To demonstrate the physical examination of a renal patient.</w:t>
            </w:r>
          </w:p>
        </w:tc>
        <w:tc>
          <w:tcPr>
            <w:tcW w:w="4848" w:type="dxa"/>
          </w:tcPr>
          <w:p w:rsidR="00B90F67" w:rsidRPr="008D5EB4" w:rsidRDefault="00B90F67" w:rsidP="006F4687">
            <w:pPr>
              <w:pStyle w:val="ListParagraph"/>
              <w:numPr>
                <w:ilvl w:val="0"/>
                <w:numId w:val="16"/>
              </w:numPr>
              <w:ind w:left="266" w:hanging="270"/>
              <w:rPr>
                <w:iCs/>
                <w:color w:val="000000"/>
                <w:spacing w:val="-4"/>
                <w:lang w:val="en-US"/>
              </w:rPr>
            </w:pPr>
            <w:r w:rsidRPr="008D5EB4">
              <w:rPr>
                <w:iCs/>
                <w:color w:val="000000"/>
                <w:spacing w:val="-4"/>
                <w:lang w:val="en-US"/>
              </w:rPr>
              <w:t>Classification of renal diseases</w:t>
            </w:r>
            <w:r>
              <w:rPr>
                <w:iCs/>
                <w:color w:val="000000"/>
                <w:spacing w:val="-4"/>
                <w:lang w:val="en-US"/>
              </w:rPr>
              <w:t>;</w:t>
            </w:r>
          </w:p>
          <w:p w:rsidR="00B90F67" w:rsidRDefault="00B90F67" w:rsidP="006F4687">
            <w:pPr>
              <w:pStyle w:val="ListParagraph"/>
              <w:numPr>
                <w:ilvl w:val="0"/>
                <w:numId w:val="16"/>
              </w:numPr>
              <w:ind w:left="266" w:hanging="270"/>
              <w:rPr>
                <w:iCs/>
                <w:color w:val="000000"/>
                <w:spacing w:val="-4"/>
                <w:lang w:val="en-US"/>
              </w:rPr>
            </w:pPr>
            <w:r>
              <w:rPr>
                <w:iCs/>
                <w:color w:val="000000"/>
                <w:spacing w:val="-4"/>
                <w:lang w:val="en-US"/>
              </w:rPr>
              <w:t>Laboratory investigations and diagnostic imaging;</w:t>
            </w:r>
          </w:p>
          <w:p w:rsidR="00B90F67" w:rsidRPr="008D5EB4" w:rsidRDefault="00B90F67" w:rsidP="006F4687">
            <w:pPr>
              <w:pStyle w:val="ListParagraph"/>
              <w:numPr>
                <w:ilvl w:val="0"/>
                <w:numId w:val="16"/>
              </w:numPr>
              <w:ind w:left="266" w:hanging="270"/>
              <w:rPr>
                <w:iCs/>
                <w:color w:val="000000"/>
                <w:spacing w:val="-4"/>
                <w:lang w:val="en-US"/>
              </w:rPr>
            </w:pPr>
            <w:r>
              <w:rPr>
                <w:iCs/>
                <w:color w:val="000000"/>
                <w:spacing w:val="-4"/>
                <w:lang w:val="en-US"/>
              </w:rPr>
              <w:t xml:space="preserve">Evaluation of a renal patient. </w:t>
            </w:r>
          </w:p>
        </w:tc>
      </w:tr>
      <w:tr w:rsidR="00B90F67" w:rsidRPr="001D2FB1">
        <w:trPr>
          <w:trHeight w:val="247"/>
          <w:jc w:val="center"/>
        </w:trPr>
        <w:tc>
          <w:tcPr>
            <w:tcW w:w="10324" w:type="dxa"/>
            <w:gridSpan w:val="2"/>
          </w:tcPr>
          <w:p w:rsidR="00B90F67" w:rsidRPr="00922153" w:rsidRDefault="00B90F67" w:rsidP="000A1E21">
            <w:pPr>
              <w:tabs>
                <w:tab w:val="left" w:pos="170"/>
              </w:tabs>
              <w:spacing w:before="60" w:after="60"/>
              <w:rPr>
                <w:b/>
                <w:bCs/>
                <w:color w:val="000000"/>
                <w:spacing w:val="-4"/>
                <w:lang w:val="en-US"/>
              </w:rPr>
            </w:pPr>
            <w:r>
              <w:rPr>
                <w:b/>
                <w:bCs/>
                <w:color w:val="000000"/>
                <w:spacing w:val="-4"/>
                <w:lang w:val="en-US"/>
              </w:rPr>
              <w:t>Theme</w:t>
            </w:r>
            <w:r w:rsidRPr="00922153">
              <w:rPr>
                <w:b/>
                <w:bCs/>
                <w:color w:val="000000"/>
                <w:spacing w:val="-4"/>
                <w:lang w:val="en-US"/>
              </w:rPr>
              <w:t xml:space="preserve"> (</w:t>
            </w:r>
            <w:r>
              <w:rPr>
                <w:b/>
                <w:bCs/>
                <w:color w:val="000000"/>
                <w:spacing w:val="-4"/>
                <w:lang w:val="en-US"/>
              </w:rPr>
              <w:t>chapter</w:t>
            </w:r>
            <w:r w:rsidRPr="00922153">
              <w:rPr>
                <w:b/>
                <w:bCs/>
                <w:color w:val="000000"/>
                <w:spacing w:val="-4"/>
                <w:lang w:val="en-US"/>
              </w:rPr>
              <w:t xml:space="preserve">) </w:t>
            </w:r>
            <w:r>
              <w:rPr>
                <w:b/>
                <w:bCs/>
                <w:color w:val="000000"/>
                <w:spacing w:val="-4"/>
                <w:lang w:val="en-US"/>
              </w:rPr>
              <w:t>2</w:t>
            </w:r>
            <w:r w:rsidRPr="00922153">
              <w:rPr>
                <w:b/>
                <w:bCs/>
                <w:color w:val="000000"/>
                <w:spacing w:val="-4"/>
                <w:lang w:val="en-US"/>
              </w:rPr>
              <w:t xml:space="preserve">. </w:t>
            </w:r>
            <w:r w:rsidRPr="008D5EB4">
              <w:rPr>
                <w:b/>
                <w:lang w:val="en-US"/>
              </w:rPr>
              <w:t>NEPHROTIC AND NEPHRITIC SYNDROME</w:t>
            </w:r>
          </w:p>
        </w:tc>
      </w:tr>
      <w:tr w:rsidR="00B90F67" w:rsidRPr="00922153">
        <w:trPr>
          <w:trHeight w:val="349"/>
          <w:jc w:val="center"/>
        </w:trPr>
        <w:tc>
          <w:tcPr>
            <w:tcW w:w="5476" w:type="dxa"/>
          </w:tcPr>
          <w:p w:rsidR="00B90F67" w:rsidRPr="00AB0A62" w:rsidRDefault="00B90F67" w:rsidP="00AB0A62">
            <w:pPr>
              <w:pStyle w:val="ListParagraph"/>
              <w:numPr>
                <w:ilvl w:val="0"/>
                <w:numId w:val="22"/>
              </w:numPr>
              <w:rPr>
                <w:iCs/>
                <w:lang w:val="en-US"/>
              </w:rPr>
            </w:pPr>
            <w:r>
              <w:rPr>
                <w:iCs/>
                <w:lang w:val="en-US"/>
              </w:rPr>
              <w:t xml:space="preserve">To define nephrotic </w:t>
            </w:r>
            <w:r w:rsidRPr="00AB0A62">
              <w:rPr>
                <w:iCs/>
                <w:lang w:val="en-US"/>
              </w:rPr>
              <w:t>and nephritic syndrome</w:t>
            </w:r>
            <w:r>
              <w:rPr>
                <w:iCs/>
                <w:lang w:val="en-US"/>
              </w:rPr>
              <w:t>;</w:t>
            </w:r>
          </w:p>
          <w:p w:rsidR="00B90F67" w:rsidRPr="00AB0A62" w:rsidRDefault="00B90F67" w:rsidP="00AB0A62">
            <w:pPr>
              <w:pStyle w:val="ListParagraph"/>
              <w:numPr>
                <w:ilvl w:val="0"/>
                <w:numId w:val="22"/>
              </w:numPr>
              <w:rPr>
                <w:iCs/>
                <w:lang w:val="en-US"/>
              </w:rPr>
            </w:pPr>
            <w:r w:rsidRPr="00AB0A62">
              <w:rPr>
                <w:iCs/>
                <w:lang w:val="en-US"/>
              </w:rPr>
              <w:t>To know the diagnostic criteria of nephrotic and nephritic syndrome</w:t>
            </w:r>
            <w:r>
              <w:rPr>
                <w:iCs/>
                <w:lang w:val="en-US"/>
              </w:rPr>
              <w:t>;</w:t>
            </w:r>
          </w:p>
          <w:p w:rsidR="00B90F67" w:rsidRPr="00AB0A62" w:rsidRDefault="00B90F67" w:rsidP="00AB0A62">
            <w:pPr>
              <w:pStyle w:val="ListParagraph"/>
              <w:numPr>
                <w:ilvl w:val="0"/>
                <w:numId w:val="22"/>
              </w:numPr>
              <w:rPr>
                <w:iCs/>
                <w:lang w:val="en-US"/>
              </w:rPr>
            </w:pPr>
            <w:r>
              <w:rPr>
                <w:iCs/>
                <w:lang w:val="en-US"/>
              </w:rPr>
              <w:t>To demonstrate the roles of risk factors in the development of nephrotic and nephritic syndrome;</w:t>
            </w:r>
          </w:p>
          <w:p w:rsidR="00B90F67" w:rsidRPr="00922153" w:rsidRDefault="00B90F67" w:rsidP="00AB0A62">
            <w:pPr>
              <w:pStyle w:val="z1Char"/>
              <w:numPr>
                <w:ilvl w:val="0"/>
                <w:numId w:val="22"/>
              </w:numPr>
              <w:tabs>
                <w:tab w:val="left" w:pos="170"/>
              </w:tabs>
              <w:rPr>
                <w:spacing w:val="-4"/>
                <w:sz w:val="24"/>
                <w:szCs w:val="24"/>
                <w:lang w:val="en-US"/>
              </w:rPr>
            </w:pPr>
            <w:r>
              <w:rPr>
                <w:spacing w:val="-4"/>
                <w:sz w:val="24"/>
                <w:szCs w:val="24"/>
                <w:lang w:val="en-US"/>
              </w:rPr>
              <w:t>To integrate all the knowledge for establishing the correct treatment for nephrotic and nephritic syndrome.</w:t>
            </w:r>
          </w:p>
          <w:p w:rsidR="00B90F67" w:rsidRPr="00922153" w:rsidRDefault="00B90F67" w:rsidP="00B6100E">
            <w:pPr>
              <w:pStyle w:val="z1Char"/>
              <w:tabs>
                <w:tab w:val="clear" w:pos="227"/>
                <w:tab w:val="left" w:pos="170"/>
              </w:tabs>
              <w:ind w:left="0" w:firstLine="0"/>
              <w:rPr>
                <w:spacing w:val="-4"/>
                <w:sz w:val="24"/>
                <w:szCs w:val="24"/>
                <w:lang w:val="en-US"/>
              </w:rPr>
            </w:pPr>
          </w:p>
        </w:tc>
        <w:tc>
          <w:tcPr>
            <w:tcW w:w="4848" w:type="dxa"/>
          </w:tcPr>
          <w:p w:rsidR="00B90F67" w:rsidRPr="00922153" w:rsidRDefault="00B90F67" w:rsidP="006F4687">
            <w:pPr>
              <w:numPr>
                <w:ilvl w:val="0"/>
                <w:numId w:val="17"/>
              </w:numPr>
              <w:tabs>
                <w:tab w:val="clear" w:pos="2040"/>
              </w:tabs>
              <w:ind w:left="266" w:hanging="266"/>
              <w:jc w:val="both"/>
              <w:rPr>
                <w:iCs/>
                <w:lang w:val="en-US"/>
              </w:rPr>
            </w:pPr>
            <w:r>
              <w:rPr>
                <w:iCs/>
                <w:lang w:val="en-US"/>
              </w:rPr>
              <w:t>Definition;</w:t>
            </w:r>
          </w:p>
          <w:p w:rsidR="00B90F67" w:rsidRPr="00922153" w:rsidRDefault="00B90F67" w:rsidP="006F4687">
            <w:pPr>
              <w:numPr>
                <w:ilvl w:val="0"/>
                <w:numId w:val="17"/>
              </w:numPr>
              <w:tabs>
                <w:tab w:val="clear" w:pos="2040"/>
              </w:tabs>
              <w:ind w:left="266" w:hanging="266"/>
              <w:jc w:val="both"/>
              <w:rPr>
                <w:iCs/>
                <w:color w:val="000000"/>
                <w:spacing w:val="-4"/>
                <w:lang w:val="en-US"/>
              </w:rPr>
            </w:pPr>
            <w:r w:rsidRPr="00922153">
              <w:rPr>
                <w:iCs/>
                <w:color w:val="000000"/>
                <w:spacing w:val="-4"/>
                <w:lang w:val="en-US"/>
              </w:rPr>
              <w:t>Epidemiology;</w:t>
            </w:r>
          </w:p>
          <w:p w:rsidR="00B90F67" w:rsidRPr="00922153" w:rsidRDefault="00B90F67" w:rsidP="006F4687">
            <w:pPr>
              <w:numPr>
                <w:ilvl w:val="0"/>
                <w:numId w:val="17"/>
              </w:numPr>
              <w:tabs>
                <w:tab w:val="clear" w:pos="2040"/>
              </w:tabs>
              <w:ind w:left="266" w:hanging="266"/>
              <w:jc w:val="both"/>
              <w:rPr>
                <w:iCs/>
                <w:color w:val="000000"/>
                <w:spacing w:val="-4"/>
                <w:lang w:val="en-US"/>
              </w:rPr>
            </w:pPr>
            <w:r w:rsidRPr="00922153">
              <w:rPr>
                <w:iCs/>
                <w:color w:val="000000"/>
                <w:spacing w:val="-4"/>
                <w:lang w:val="en-US"/>
              </w:rPr>
              <w:t>Etiopathogenesis;</w:t>
            </w:r>
          </w:p>
          <w:p w:rsidR="00B90F67" w:rsidRPr="00922153" w:rsidRDefault="00B90F67" w:rsidP="006F4687">
            <w:pPr>
              <w:numPr>
                <w:ilvl w:val="0"/>
                <w:numId w:val="17"/>
              </w:numPr>
              <w:tabs>
                <w:tab w:val="clear" w:pos="2040"/>
              </w:tabs>
              <w:ind w:left="266" w:hanging="266"/>
              <w:jc w:val="both"/>
              <w:rPr>
                <w:iCs/>
                <w:color w:val="000000"/>
                <w:spacing w:val="-4"/>
                <w:lang w:val="en-US"/>
              </w:rPr>
            </w:pPr>
            <w:r>
              <w:rPr>
                <w:iCs/>
                <w:color w:val="000000"/>
                <w:spacing w:val="-4"/>
                <w:lang w:val="en-US"/>
              </w:rPr>
              <w:t>Classification</w:t>
            </w:r>
            <w:r w:rsidRPr="00922153">
              <w:rPr>
                <w:iCs/>
                <w:color w:val="000000"/>
                <w:spacing w:val="-4"/>
                <w:lang w:val="en-US"/>
              </w:rPr>
              <w:t>;</w:t>
            </w:r>
          </w:p>
          <w:p w:rsidR="00B90F67" w:rsidRPr="00922153" w:rsidRDefault="00B90F67" w:rsidP="006F4687">
            <w:pPr>
              <w:numPr>
                <w:ilvl w:val="0"/>
                <w:numId w:val="17"/>
              </w:numPr>
              <w:tabs>
                <w:tab w:val="clear" w:pos="2040"/>
              </w:tabs>
              <w:ind w:left="266" w:hanging="266"/>
              <w:jc w:val="both"/>
              <w:rPr>
                <w:iCs/>
                <w:color w:val="000000"/>
                <w:spacing w:val="-4"/>
                <w:lang w:val="en-US"/>
              </w:rPr>
            </w:pPr>
            <w:r>
              <w:rPr>
                <w:iCs/>
                <w:color w:val="000000"/>
                <w:spacing w:val="-4"/>
                <w:lang w:val="en-US"/>
              </w:rPr>
              <w:t>Clinical manifestations</w:t>
            </w:r>
            <w:r w:rsidRPr="00922153">
              <w:rPr>
                <w:iCs/>
                <w:color w:val="000000"/>
                <w:spacing w:val="-4"/>
                <w:lang w:val="en-US"/>
              </w:rPr>
              <w:t>;</w:t>
            </w:r>
          </w:p>
          <w:p w:rsidR="00B90F67" w:rsidRPr="00922153" w:rsidRDefault="00B90F67" w:rsidP="006F4687">
            <w:pPr>
              <w:numPr>
                <w:ilvl w:val="0"/>
                <w:numId w:val="17"/>
              </w:numPr>
              <w:tabs>
                <w:tab w:val="clear" w:pos="2040"/>
              </w:tabs>
              <w:ind w:left="266" w:hanging="266"/>
              <w:jc w:val="both"/>
              <w:rPr>
                <w:iCs/>
                <w:color w:val="000000"/>
                <w:spacing w:val="-4"/>
                <w:lang w:val="en-US"/>
              </w:rPr>
            </w:pPr>
            <w:r>
              <w:rPr>
                <w:iCs/>
                <w:color w:val="000000"/>
                <w:spacing w:val="-4"/>
                <w:lang w:val="en-US"/>
              </w:rPr>
              <w:t>Laboratory assessment and diagnostic imaging</w:t>
            </w:r>
            <w:r w:rsidRPr="00922153">
              <w:rPr>
                <w:iCs/>
                <w:color w:val="000000"/>
                <w:spacing w:val="-4"/>
                <w:lang w:val="en-US"/>
              </w:rPr>
              <w:t>;</w:t>
            </w:r>
          </w:p>
          <w:p w:rsidR="00B90F67" w:rsidRPr="00922153" w:rsidRDefault="00B90F67" w:rsidP="006F4687">
            <w:pPr>
              <w:numPr>
                <w:ilvl w:val="0"/>
                <w:numId w:val="17"/>
              </w:numPr>
              <w:tabs>
                <w:tab w:val="clear" w:pos="2040"/>
              </w:tabs>
              <w:ind w:left="266" w:hanging="266"/>
              <w:jc w:val="both"/>
              <w:rPr>
                <w:iCs/>
                <w:color w:val="000000"/>
                <w:spacing w:val="-4"/>
                <w:lang w:val="en-US"/>
              </w:rPr>
            </w:pPr>
            <w:r>
              <w:rPr>
                <w:iCs/>
                <w:color w:val="000000"/>
                <w:spacing w:val="-4"/>
                <w:lang w:val="en-US"/>
              </w:rPr>
              <w:t>Management principles</w:t>
            </w:r>
            <w:r w:rsidRPr="00922153">
              <w:rPr>
                <w:iCs/>
                <w:color w:val="000000"/>
                <w:spacing w:val="-4"/>
                <w:lang w:val="en-US"/>
              </w:rPr>
              <w:t>;</w:t>
            </w:r>
          </w:p>
          <w:p w:rsidR="00B90F67" w:rsidRPr="00922153" w:rsidRDefault="00B90F67" w:rsidP="006F4687">
            <w:pPr>
              <w:numPr>
                <w:ilvl w:val="0"/>
                <w:numId w:val="17"/>
              </w:numPr>
              <w:tabs>
                <w:tab w:val="clear" w:pos="2040"/>
              </w:tabs>
              <w:ind w:left="266" w:hanging="266"/>
              <w:jc w:val="both"/>
              <w:rPr>
                <w:iCs/>
                <w:color w:val="000000"/>
                <w:spacing w:val="-4"/>
                <w:lang w:val="en-US"/>
              </w:rPr>
            </w:pPr>
            <w:r>
              <w:rPr>
                <w:iCs/>
                <w:color w:val="000000"/>
                <w:spacing w:val="-4"/>
                <w:lang w:val="en-US"/>
              </w:rPr>
              <w:t>Evolution</w:t>
            </w:r>
            <w:r w:rsidRPr="00922153">
              <w:rPr>
                <w:iCs/>
                <w:color w:val="000000"/>
                <w:spacing w:val="-4"/>
                <w:lang w:val="en-US"/>
              </w:rPr>
              <w:t>;</w:t>
            </w:r>
          </w:p>
          <w:p w:rsidR="00B90F67" w:rsidRPr="00922153" w:rsidRDefault="00B90F67" w:rsidP="006F4687">
            <w:pPr>
              <w:numPr>
                <w:ilvl w:val="0"/>
                <w:numId w:val="17"/>
              </w:numPr>
              <w:tabs>
                <w:tab w:val="clear" w:pos="2040"/>
              </w:tabs>
              <w:ind w:left="266" w:hanging="266"/>
              <w:jc w:val="both"/>
              <w:rPr>
                <w:iCs/>
                <w:color w:val="000000"/>
                <w:spacing w:val="-4"/>
                <w:lang w:val="en-US"/>
              </w:rPr>
            </w:pPr>
            <w:r w:rsidRPr="00922153">
              <w:rPr>
                <w:iCs/>
                <w:color w:val="000000"/>
                <w:spacing w:val="-4"/>
                <w:lang w:val="en-US"/>
              </w:rPr>
              <w:t>Treatment;</w:t>
            </w:r>
          </w:p>
          <w:p w:rsidR="00B90F67" w:rsidRPr="00922153" w:rsidRDefault="00B90F67" w:rsidP="006F4687">
            <w:pPr>
              <w:numPr>
                <w:ilvl w:val="0"/>
                <w:numId w:val="17"/>
              </w:numPr>
              <w:tabs>
                <w:tab w:val="clear" w:pos="2040"/>
              </w:tabs>
              <w:ind w:left="356" w:hanging="356"/>
              <w:jc w:val="both"/>
              <w:rPr>
                <w:i/>
                <w:iCs/>
                <w:color w:val="000000"/>
                <w:spacing w:val="-4"/>
                <w:lang w:val="en-US"/>
              </w:rPr>
            </w:pPr>
            <w:r w:rsidRPr="00922153">
              <w:rPr>
                <w:iCs/>
                <w:color w:val="000000"/>
                <w:spacing w:val="-4"/>
                <w:lang w:val="en-US"/>
              </w:rPr>
              <w:t>Prognostic.</w:t>
            </w:r>
          </w:p>
        </w:tc>
      </w:tr>
      <w:tr w:rsidR="00B90F67" w:rsidRPr="00922153">
        <w:trPr>
          <w:trHeight w:val="247"/>
          <w:jc w:val="center"/>
        </w:trPr>
        <w:tc>
          <w:tcPr>
            <w:tcW w:w="10324" w:type="dxa"/>
            <w:gridSpan w:val="2"/>
          </w:tcPr>
          <w:p w:rsidR="00B90F67" w:rsidRPr="00922153" w:rsidRDefault="00B90F67" w:rsidP="003F3EBD">
            <w:pPr>
              <w:tabs>
                <w:tab w:val="left" w:pos="170"/>
              </w:tabs>
              <w:spacing w:before="60" w:after="60"/>
              <w:rPr>
                <w:b/>
                <w:bCs/>
                <w:color w:val="000000"/>
                <w:spacing w:val="-4"/>
                <w:lang w:val="en-US"/>
              </w:rPr>
            </w:pPr>
            <w:r>
              <w:rPr>
                <w:b/>
                <w:bCs/>
                <w:color w:val="000000"/>
                <w:spacing w:val="-4"/>
                <w:lang w:val="en-US"/>
              </w:rPr>
              <w:t>Theme</w:t>
            </w:r>
            <w:r w:rsidRPr="00922153">
              <w:rPr>
                <w:b/>
                <w:bCs/>
                <w:color w:val="000000"/>
                <w:spacing w:val="-4"/>
                <w:lang w:val="en-US"/>
              </w:rPr>
              <w:t xml:space="preserve"> (</w:t>
            </w:r>
            <w:r>
              <w:rPr>
                <w:b/>
                <w:bCs/>
                <w:color w:val="000000"/>
                <w:spacing w:val="-4"/>
                <w:lang w:val="en-US"/>
              </w:rPr>
              <w:t>chapter</w:t>
            </w:r>
            <w:r w:rsidRPr="00922153">
              <w:rPr>
                <w:b/>
                <w:bCs/>
                <w:color w:val="000000"/>
                <w:spacing w:val="-4"/>
                <w:lang w:val="en-US"/>
              </w:rPr>
              <w:t xml:space="preserve">) 3. </w:t>
            </w:r>
            <w:r>
              <w:rPr>
                <w:b/>
                <w:bCs/>
                <w:caps/>
                <w:color w:val="000000"/>
                <w:spacing w:val="-4"/>
                <w:lang w:val="en-US"/>
              </w:rPr>
              <w:t>GLOMERULAR DISEASES.</w:t>
            </w:r>
          </w:p>
        </w:tc>
      </w:tr>
      <w:tr w:rsidR="00B90F67" w:rsidRPr="00922153">
        <w:trPr>
          <w:trHeight w:val="349"/>
          <w:jc w:val="center"/>
        </w:trPr>
        <w:tc>
          <w:tcPr>
            <w:tcW w:w="5476" w:type="dxa"/>
          </w:tcPr>
          <w:p w:rsidR="00B90F67" w:rsidRPr="00B6100E" w:rsidRDefault="00B90F67" w:rsidP="00AB0A62">
            <w:pPr>
              <w:numPr>
                <w:ilvl w:val="0"/>
                <w:numId w:val="23"/>
              </w:numPr>
              <w:rPr>
                <w:i/>
                <w:iCs/>
                <w:lang w:val="en-US"/>
              </w:rPr>
            </w:pPr>
            <w:r>
              <w:rPr>
                <w:iCs/>
                <w:lang w:val="en-US"/>
              </w:rPr>
              <w:t>To define the notion of glomerular diseases;</w:t>
            </w:r>
          </w:p>
          <w:p w:rsidR="00B90F67" w:rsidRPr="00B6100E" w:rsidRDefault="00B90F67" w:rsidP="00AB0A62">
            <w:pPr>
              <w:numPr>
                <w:ilvl w:val="0"/>
                <w:numId w:val="23"/>
              </w:numPr>
              <w:rPr>
                <w:i/>
                <w:iCs/>
                <w:lang w:val="en-US"/>
              </w:rPr>
            </w:pPr>
            <w:r>
              <w:rPr>
                <w:iCs/>
                <w:lang w:val="en-US"/>
              </w:rPr>
              <w:t>To know the clinical manifestations of glomerular diseases;</w:t>
            </w:r>
          </w:p>
          <w:p w:rsidR="00B90F67" w:rsidRPr="00922153" w:rsidRDefault="00B90F67" w:rsidP="00B6100E">
            <w:pPr>
              <w:numPr>
                <w:ilvl w:val="0"/>
                <w:numId w:val="23"/>
              </w:numPr>
              <w:rPr>
                <w:spacing w:val="-4"/>
                <w:lang w:val="en-US"/>
              </w:rPr>
            </w:pPr>
            <w:r>
              <w:rPr>
                <w:spacing w:val="-4"/>
                <w:lang w:val="en-US"/>
              </w:rPr>
              <w:t>To demonstrate how the etiology leads to the development of glomerular diseases;</w:t>
            </w:r>
          </w:p>
          <w:p w:rsidR="00B90F67" w:rsidRDefault="00B90F67" w:rsidP="00AB0A62">
            <w:pPr>
              <w:pStyle w:val="ListParagraph"/>
              <w:numPr>
                <w:ilvl w:val="0"/>
                <w:numId w:val="23"/>
              </w:numPr>
              <w:tabs>
                <w:tab w:val="left" w:pos="171"/>
              </w:tabs>
              <w:jc w:val="both"/>
              <w:rPr>
                <w:spacing w:val="-4"/>
                <w:lang w:val="en-US"/>
              </w:rPr>
            </w:pPr>
            <w:r>
              <w:rPr>
                <w:spacing w:val="-4"/>
                <w:lang w:val="en-US"/>
              </w:rPr>
              <w:t>To integrate all the knowledge for establishing the correct treatment for glomerular diseases.</w:t>
            </w:r>
          </w:p>
          <w:p w:rsidR="00B90F67" w:rsidRPr="00B6100E" w:rsidRDefault="00B90F67" w:rsidP="00B6100E">
            <w:pPr>
              <w:tabs>
                <w:tab w:val="left" w:pos="171"/>
              </w:tabs>
              <w:ind w:left="360"/>
              <w:jc w:val="both"/>
              <w:rPr>
                <w:spacing w:val="-4"/>
                <w:lang w:val="en-US"/>
              </w:rPr>
            </w:pPr>
          </w:p>
        </w:tc>
        <w:tc>
          <w:tcPr>
            <w:tcW w:w="4848" w:type="dxa"/>
          </w:tcPr>
          <w:p w:rsidR="00B90F67" w:rsidRPr="00922153" w:rsidRDefault="00B90F67" w:rsidP="006F4687">
            <w:pPr>
              <w:numPr>
                <w:ilvl w:val="0"/>
                <w:numId w:val="18"/>
              </w:numPr>
              <w:tabs>
                <w:tab w:val="clear" w:pos="2040"/>
              </w:tabs>
              <w:ind w:left="266" w:hanging="266"/>
              <w:jc w:val="both"/>
              <w:rPr>
                <w:iCs/>
                <w:lang w:val="en-US"/>
              </w:rPr>
            </w:pPr>
            <w:r>
              <w:rPr>
                <w:iCs/>
                <w:lang w:val="en-US"/>
              </w:rPr>
              <w:t>Definition;</w:t>
            </w:r>
          </w:p>
          <w:p w:rsidR="00B90F67" w:rsidRPr="00922153" w:rsidRDefault="00B90F67" w:rsidP="006F4687">
            <w:pPr>
              <w:numPr>
                <w:ilvl w:val="0"/>
                <w:numId w:val="18"/>
              </w:numPr>
              <w:tabs>
                <w:tab w:val="clear" w:pos="2040"/>
              </w:tabs>
              <w:ind w:left="266" w:hanging="266"/>
              <w:jc w:val="both"/>
              <w:rPr>
                <w:iCs/>
                <w:color w:val="000000"/>
                <w:spacing w:val="-4"/>
                <w:lang w:val="en-US"/>
              </w:rPr>
            </w:pPr>
            <w:r w:rsidRPr="00922153">
              <w:rPr>
                <w:iCs/>
                <w:color w:val="000000"/>
                <w:spacing w:val="-4"/>
                <w:lang w:val="en-US"/>
              </w:rPr>
              <w:t>Epidemiology;</w:t>
            </w:r>
          </w:p>
          <w:p w:rsidR="00B90F67" w:rsidRPr="00922153" w:rsidRDefault="00B90F67" w:rsidP="006F4687">
            <w:pPr>
              <w:numPr>
                <w:ilvl w:val="0"/>
                <w:numId w:val="18"/>
              </w:numPr>
              <w:tabs>
                <w:tab w:val="clear" w:pos="2040"/>
              </w:tabs>
              <w:ind w:left="266" w:hanging="266"/>
              <w:jc w:val="both"/>
              <w:rPr>
                <w:iCs/>
                <w:color w:val="000000"/>
                <w:spacing w:val="-4"/>
                <w:lang w:val="en-US"/>
              </w:rPr>
            </w:pPr>
            <w:r w:rsidRPr="00922153">
              <w:rPr>
                <w:iCs/>
                <w:color w:val="000000"/>
                <w:spacing w:val="-4"/>
                <w:lang w:val="en-US"/>
              </w:rPr>
              <w:t>Etiopathogenesis;</w:t>
            </w:r>
          </w:p>
          <w:p w:rsidR="00B90F67" w:rsidRPr="00922153" w:rsidRDefault="00B90F67" w:rsidP="006F4687">
            <w:pPr>
              <w:numPr>
                <w:ilvl w:val="0"/>
                <w:numId w:val="18"/>
              </w:numPr>
              <w:tabs>
                <w:tab w:val="clear" w:pos="2040"/>
              </w:tabs>
              <w:ind w:left="266" w:hanging="266"/>
              <w:jc w:val="both"/>
              <w:rPr>
                <w:iCs/>
                <w:color w:val="000000"/>
                <w:spacing w:val="-4"/>
                <w:lang w:val="en-US"/>
              </w:rPr>
            </w:pPr>
            <w:r>
              <w:rPr>
                <w:iCs/>
                <w:color w:val="000000"/>
                <w:spacing w:val="-4"/>
                <w:lang w:val="en-US"/>
              </w:rPr>
              <w:t>Classification</w:t>
            </w:r>
            <w:r w:rsidRPr="00922153">
              <w:rPr>
                <w:iCs/>
                <w:color w:val="000000"/>
                <w:spacing w:val="-4"/>
                <w:lang w:val="en-US"/>
              </w:rPr>
              <w:t>;</w:t>
            </w:r>
          </w:p>
          <w:p w:rsidR="00B90F67" w:rsidRPr="00922153" w:rsidRDefault="00B90F67" w:rsidP="006F4687">
            <w:pPr>
              <w:numPr>
                <w:ilvl w:val="0"/>
                <w:numId w:val="18"/>
              </w:numPr>
              <w:tabs>
                <w:tab w:val="clear" w:pos="2040"/>
              </w:tabs>
              <w:ind w:left="266" w:hanging="266"/>
              <w:jc w:val="both"/>
              <w:rPr>
                <w:iCs/>
                <w:color w:val="000000"/>
                <w:spacing w:val="-4"/>
                <w:lang w:val="en-US"/>
              </w:rPr>
            </w:pPr>
            <w:r>
              <w:rPr>
                <w:iCs/>
                <w:color w:val="000000"/>
                <w:spacing w:val="-4"/>
                <w:lang w:val="en-US"/>
              </w:rPr>
              <w:t>Clinical manifestations</w:t>
            </w:r>
            <w:r w:rsidRPr="00922153">
              <w:rPr>
                <w:iCs/>
                <w:color w:val="000000"/>
                <w:spacing w:val="-4"/>
                <w:lang w:val="en-US"/>
              </w:rPr>
              <w:t>;</w:t>
            </w:r>
          </w:p>
          <w:p w:rsidR="00B90F67" w:rsidRPr="00922153" w:rsidRDefault="00B90F67" w:rsidP="006F4687">
            <w:pPr>
              <w:numPr>
                <w:ilvl w:val="0"/>
                <w:numId w:val="18"/>
              </w:numPr>
              <w:tabs>
                <w:tab w:val="clear" w:pos="2040"/>
              </w:tabs>
              <w:ind w:left="266" w:hanging="266"/>
              <w:jc w:val="both"/>
              <w:rPr>
                <w:iCs/>
                <w:color w:val="000000"/>
                <w:spacing w:val="-4"/>
                <w:lang w:val="en-US"/>
              </w:rPr>
            </w:pPr>
            <w:r>
              <w:rPr>
                <w:iCs/>
                <w:color w:val="000000"/>
                <w:spacing w:val="-4"/>
                <w:lang w:val="en-US"/>
              </w:rPr>
              <w:t>Laboratory assessment and diagnostic imaging</w:t>
            </w:r>
            <w:r w:rsidRPr="00922153">
              <w:rPr>
                <w:iCs/>
                <w:color w:val="000000"/>
                <w:spacing w:val="-4"/>
                <w:lang w:val="en-US"/>
              </w:rPr>
              <w:t>;</w:t>
            </w:r>
          </w:p>
          <w:p w:rsidR="00B90F67" w:rsidRPr="00922153" w:rsidRDefault="00B90F67" w:rsidP="006F4687">
            <w:pPr>
              <w:numPr>
                <w:ilvl w:val="0"/>
                <w:numId w:val="18"/>
              </w:numPr>
              <w:tabs>
                <w:tab w:val="clear" w:pos="2040"/>
              </w:tabs>
              <w:ind w:left="266" w:hanging="266"/>
              <w:jc w:val="both"/>
              <w:rPr>
                <w:iCs/>
                <w:color w:val="000000"/>
                <w:spacing w:val="-4"/>
                <w:lang w:val="en-US"/>
              </w:rPr>
            </w:pPr>
            <w:r>
              <w:rPr>
                <w:iCs/>
                <w:color w:val="000000"/>
                <w:spacing w:val="-4"/>
                <w:lang w:val="en-US"/>
              </w:rPr>
              <w:t>Management principles</w:t>
            </w:r>
            <w:r w:rsidRPr="00922153">
              <w:rPr>
                <w:iCs/>
                <w:color w:val="000000"/>
                <w:spacing w:val="-4"/>
                <w:lang w:val="en-US"/>
              </w:rPr>
              <w:t>;</w:t>
            </w:r>
          </w:p>
          <w:p w:rsidR="00B90F67" w:rsidRPr="00922153" w:rsidRDefault="00B90F67" w:rsidP="006F4687">
            <w:pPr>
              <w:numPr>
                <w:ilvl w:val="0"/>
                <w:numId w:val="18"/>
              </w:numPr>
              <w:tabs>
                <w:tab w:val="clear" w:pos="2040"/>
              </w:tabs>
              <w:ind w:left="266" w:hanging="266"/>
              <w:jc w:val="both"/>
              <w:rPr>
                <w:iCs/>
                <w:color w:val="000000"/>
                <w:spacing w:val="-4"/>
                <w:lang w:val="en-US"/>
              </w:rPr>
            </w:pPr>
            <w:r>
              <w:rPr>
                <w:iCs/>
                <w:color w:val="000000"/>
                <w:spacing w:val="-4"/>
                <w:lang w:val="en-US"/>
              </w:rPr>
              <w:t>Evolution</w:t>
            </w:r>
            <w:r w:rsidRPr="00922153">
              <w:rPr>
                <w:iCs/>
                <w:color w:val="000000"/>
                <w:spacing w:val="-4"/>
                <w:lang w:val="en-US"/>
              </w:rPr>
              <w:t>;</w:t>
            </w:r>
          </w:p>
          <w:p w:rsidR="00B90F67" w:rsidRPr="00922153" w:rsidRDefault="00B90F67" w:rsidP="006F4687">
            <w:pPr>
              <w:numPr>
                <w:ilvl w:val="0"/>
                <w:numId w:val="18"/>
              </w:numPr>
              <w:tabs>
                <w:tab w:val="clear" w:pos="2040"/>
              </w:tabs>
              <w:ind w:left="266" w:hanging="266"/>
              <w:jc w:val="both"/>
              <w:rPr>
                <w:iCs/>
                <w:color w:val="000000"/>
                <w:spacing w:val="-4"/>
                <w:lang w:val="en-US"/>
              </w:rPr>
            </w:pPr>
            <w:r w:rsidRPr="00922153">
              <w:rPr>
                <w:iCs/>
                <w:color w:val="000000"/>
                <w:spacing w:val="-4"/>
                <w:lang w:val="en-US"/>
              </w:rPr>
              <w:t>Treatment;</w:t>
            </w:r>
          </w:p>
          <w:p w:rsidR="00B90F67" w:rsidRPr="00922153" w:rsidRDefault="00B90F67" w:rsidP="006F4687">
            <w:pPr>
              <w:numPr>
                <w:ilvl w:val="0"/>
                <w:numId w:val="18"/>
              </w:numPr>
              <w:tabs>
                <w:tab w:val="clear" w:pos="2040"/>
              </w:tabs>
              <w:ind w:left="356"/>
              <w:jc w:val="both"/>
              <w:rPr>
                <w:i/>
                <w:iCs/>
                <w:color w:val="000000"/>
                <w:spacing w:val="-4"/>
                <w:lang w:val="en-US"/>
              </w:rPr>
            </w:pPr>
            <w:r>
              <w:rPr>
                <w:iCs/>
                <w:color w:val="000000"/>
                <w:spacing w:val="-4"/>
                <w:lang w:val="en-US"/>
              </w:rPr>
              <w:t>Prevention</w:t>
            </w:r>
            <w:r w:rsidRPr="00922153">
              <w:rPr>
                <w:iCs/>
                <w:color w:val="000000"/>
                <w:spacing w:val="-4"/>
                <w:lang w:val="en-US"/>
              </w:rPr>
              <w:t>.</w:t>
            </w:r>
          </w:p>
        </w:tc>
      </w:tr>
      <w:tr w:rsidR="00B90F67" w:rsidRPr="001D2FB1">
        <w:trPr>
          <w:trHeight w:val="247"/>
          <w:jc w:val="center"/>
        </w:trPr>
        <w:tc>
          <w:tcPr>
            <w:tcW w:w="10324" w:type="dxa"/>
            <w:gridSpan w:val="2"/>
          </w:tcPr>
          <w:p w:rsidR="00B90F67" w:rsidRPr="00922153" w:rsidRDefault="00B90F67" w:rsidP="004600F4">
            <w:pPr>
              <w:tabs>
                <w:tab w:val="left" w:pos="170"/>
              </w:tabs>
              <w:spacing w:before="60" w:after="60"/>
              <w:rPr>
                <w:b/>
                <w:bCs/>
                <w:color w:val="000000"/>
                <w:spacing w:val="-4"/>
                <w:lang w:val="en-US"/>
              </w:rPr>
            </w:pPr>
            <w:r>
              <w:rPr>
                <w:b/>
                <w:bCs/>
                <w:color w:val="000000"/>
                <w:spacing w:val="-4"/>
                <w:lang w:val="en-US"/>
              </w:rPr>
              <w:t>Theme</w:t>
            </w:r>
            <w:r w:rsidRPr="00922153">
              <w:rPr>
                <w:b/>
                <w:bCs/>
                <w:color w:val="000000"/>
                <w:spacing w:val="-4"/>
                <w:lang w:val="en-US"/>
              </w:rPr>
              <w:t xml:space="preserve"> (</w:t>
            </w:r>
            <w:r>
              <w:rPr>
                <w:b/>
                <w:bCs/>
                <w:color w:val="000000"/>
                <w:spacing w:val="-4"/>
                <w:lang w:val="en-US"/>
              </w:rPr>
              <w:t>chapter</w:t>
            </w:r>
            <w:r w:rsidRPr="00922153">
              <w:rPr>
                <w:b/>
                <w:bCs/>
                <w:color w:val="000000"/>
                <w:spacing w:val="-4"/>
                <w:lang w:val="en-US"/>
              </w:rPr>
              <w:t xml:space="preserve">) 4. </w:t>
            </w:r>
            <w:r w:rsidRPr="00B6100E">
              <w:rPr>
                <w:b/>
                <w:lang w:val="en-US"/>
              </w:rPr>
              <w:t>TUBULO-INTERSTITIAL NEPHRITIS</w:t>
            </w:r>
            <w:r w:rsidRPr="00922153">
              <w:rPr>
                <w:b/>
                <w:bCs/>
                <w:caps/>
                <w:lang w:val="en-US"/>
              </w:rPr>
              <w:t>.</w:t>
            </w:r>
          </w:p>
        </w:tc>
      </w:tr>
      <w:tr w:rsidR="00B90F67" w:rsidRPr="00922153">
        <w:trPr>
          <w:trHeight w:val="3040"/>
          <w:jc w:val="center"/>
        </w:trPr>
        <w:tc>
          <w:tcPr>
            <w:tcW w:w="5476" w:type="dxa"/>
          </w:tcPr>
          <w:p w:rsidR="00B90F67" w:rsidRPr="00B6100E" w:rsidRDefault="00B90F67" w:rsidP="00B6100E">
            <w:pPr>
              <w:numPr>
                <w:ilvl w:val="0"/>
                <w:numId w:val="24"/>
              </w:numPr>
              <w:rPr>
                <w:i/>
                <w:iCs/>
                <w:lang w:val="en-US"/>
              </w:rPr>
            </w:pPr>
            <w:r>
              <w:rPr>
                <w:iCs/>
                <w:lang w:val="en-US"/>
              </w:rPr>
              <w:t>To define the notion of tubulo-interstitial nephritis;</w:t>
            </w:r>
          </w:p>
          <w:p w:rsidR="00B90F67" w:rsidRPr="00B6100E" w:rsidRDefault="00B90F67" w:rsidP="00B6100E">
            <w:pPr>
              <w:numPr>
                <w:ilvl w:val="0"/>
                <w:numId w:val="24"/>
              </w:numPr>
              <w:rPr>
                <w:i/>
                <w:iCs/>
                <w:lang w:val="en-US"/>
              </w:rPr>
            </w:pPr>
            <w:r>
              <w:rPr>
                <w:iCs/>
                <w:lang w:val="en-US"/>
              </w:rPr>
              <w:t>To know the clinical manifestations of tubulo-interstitial nephritis;</w:t>
            </w:r>
          </w:p>
          <w:p w:rsidR="00B90F67" w:rsidRPr="00922153" w:rsidRDefault="00B90F67" w:rsidP="00B6100E">
            <w:pPr>
              <w:numPr>
                <w:ilvl w:val="0"/>
                <w:numId w:val="24"/>
              </w:numPr>
              <w:rPr>
                <w:spacing w:val="-4"/>
                <w:lang w:val="en-US"/>
              </w:rPr>
            </w:pPr>
            <w:r>
              <w:rPr>
                <w:spacing w:val="-4"/>
                <w:lang w:val="en-US"/>
              </w:rPr>
              <w:t xml:space="preserve">To demonstrate how the etiology leads to the development of </w:t>
            </w:r>
            <w:r>
              <w:rPr>
                <w:iCs/>
                <w:lang w:val="en-US"/>
              </w:rPr>
              <w:t>tubulo-interstitial nephritis</w:t>
            </w:r>
            <w:r>
              <w:rPr>
                <w:spacing w:val="-4"/>
                <w:lang w:val="en-US"/>
              </w:rPr>
              <w:t>;</w:t>
            </w:r>
          </w:p>
          <w:p w:rsidR="00B90F67" w:rsidRDefault="00B90F67" w:rsidP="00B6100E">
            <w:pPr>
              <w:pStyle w:val="ListParagraph"/>
              <w:numPr>
                <w:ilvl w:val="0"/>
                <w:numId w:val="24"/>
              </w:numPr>
              <w:tabs>
                <w:tab w:val="left" w:pos="171"/>
              </w:tabs>
              <w:jc w:val="both"/>
              <w:rPr>
                <w:spacing w:val="-4"/>
                <w:lang w:val="en-US"/>
              </w:rPr>
            </w:pPr>
            <w:r>
              <w:rPr>
                <w:spacing w:val="-4"/>
                <w:lang w:val="en-US"/>
              </w:rPr>
              <w:t xml:space="preserve">To integrate all the knowledge for establishing the correct treatment for </w:t>
            </w:r>
            <w:r>
              <w:rPr>
                <w:iCs/>
                <w:lang w:val="en-US"/>
              </w:rPr>
              <w:t>tubulo-interstitial nephritis</w:t>
            </w:r>
            <w:r>
              <w:rPr>
                <w:spacing w:val="-4"/>
                <w:lang w:val="en-US"/>
              </w:rPr>
              <w:t>.</w:t>
            </w:r>
          </w:p>
          <w:p w:rsidR="00B90F67" w:rsidRPr="00922153" w:rsidRDefault="00B90F67" w:rsidP="00B6100E">
            <w:pPr>
              <w:pStyle w:val="z1Char"/>
              <w:tabs>
                <w:tab w:val="clear" w:pos="227"/>
              </w:tabs>
              <w:ind w:left="720" w:firstLine="0"/>
              <w:rPr>
                <w:spacing w:val="-4"/>
                <w:sz w:val="24"/>
                <w:szCs w:val="24"/>
                <w:lang w:val="en-US"/>
              </w:rPr>
            </w:pPr>
          </w:p>
        </w:tc>
        <w:tc>
          <w:tcPr>
            <w:tcW w:w="4848" w:type="dxa"/>
            <w:vAlign w:val="center"/>
          </w:tcPr>
          <w:p w:rsidR="00B90F67" w:rsidRPr="00922153" w:rsidRDefault="00B90F67" w:rsidP="006F4687">
            <w:pPr>
              <w:numPr>
                <w:ilvl w:val="0"/>
                <w:numId w:val="19"/>
              </w:numPr>
              <w:tabs>
                <w:tab w:val="clear" w:pos="720"/>
              </w:tabs>
              <w:ind w:left="266" w:hanging="266"/>
              <w:jc w:val="both"/>
              <w:rPr>
                <w:iCs/>
                <w:lang w:val="en-US"/>
              </w:rPr>
            </w:pPr>
            <w:r>
              <w:rPr>
                <w:iCs/>
                <w:lang w:val="en-US"/>
              </w:rPr>
              <w:t>Definition;</w:t>
            </w:r>
          </w:p>
          <w:p w:rsidR="00B90F67" w:rsidRPr="00922153" w:rsidRDefault="00B90F67" w:rsidP="006F4687">
            <w:pPr>
              <w:numPr>
                <w:ilvl w:val="0"/>
                <w:numId w:val="19"/>
              </w:numPr>
              <w:tabs>
                <w:tab w:val="clear" w:pos="720"/>
              </w:tabs>
              <w:ind w:left="266" w:hanging="266"/>
              <w:jc w:val="both"/>
              <w:rPr>
                <w:iCs/>
                <w:color w:val="000000"/>
                <w:spacing w:val="-4"/>
                <w:lang w:val="en-US"/>
              </w:rPr>
            </w:pPr>
            <w:r w:rsidRPr="00922153">
              <w:rPr>
                <w:iCs/>
                <w:color w:val="000000"/>
                <w:spacing w:val="-4"/>
                <w:lang w:val="en-US"/>
              </w:rPr>
              <w:t>Epidemiology;</w:t>
            </w:r>
          </w:p>
          <w:p w:rsidR="00B90F67" w:rsidRPr="00922153" w:rsidRDefault="00B90F67" w:rsidP="006F4687">
            <w:pPr>
              <w:numPr>
                <w:ilvl w:val="0"/>
                <w:numId w:val="19"/>
              </w:numPr>
              <w:tabs>
                <w:tab w:val="clear" w:pos="720"/>
              </w:tabs>
              <w:ind w:left="266" w:hanging="266"/>
              <w:jc w:val="both"/>
              <w:rPr>
                <w:iCs/>
                <w:color w:val="000000"/>
                <w:spacing w:val="-4"/>
                <w:lang w:val="en-US"/>
              </w:rPr>
            </w:pPr>
            <w:r w:rsidRPr="00922153">
              <w:rPr>
                <w:iCs/>
                <w:color w:val="000000"/>
                <w:spacing w:val="-4"/>
                <w:lang w:val="en-US"/>
              </w:rPr>
              <w:t>Etiopathogenesis;</w:t>
            </w:r>
          </w:p>
          <w:p w:rsidR="00B90F67" w:rsidRPr="00922153" w:rsidRDefault="00B90F67" w:rsidP="006F4687">
            <w:pPr>
              <w:numPr>
                <w:ilvl w:val="0"/>
                <w:numId w:val="19"/>
              </w:numPr>
              <w:tabs>
                <w:tab w:val="clear" w:pos="720"/>
              </w:tabs>
              <w:ind w:left="266" w:hanging="266"/>
              <w:jc w:val="both"/>
              <w:rPr>
                <w:iCs/>
                <w:color w:val="000000"/>
                <w:spacing w:val="-4"/>
                <w:lang w:val="en-US"/>
              </w:rPr>
            </w:pPr>
            <w:r>
              <w:rPr>
                <w:iCs/>
                <w:color w:val="000000"/>
                <w:spacing w:val="-4"/>
                <w:lang w:val="en-US"/>
              </w:rPr>
              <w:t>Classification</w:t>
            </w:r>
            <w:r w:rsidRPr="00922153">
              <w:rPr>
                <w:iCs/>
                <w:color w:val="000000"/>
                <w:spacing w:val="-4"/>
                <w:lang w:val="en-US"/>
              </w:rPr>
              <w:t>;</w:t>
            </w:r>
          </w:p>
          <w:p w:rsidR="00B90F67" w:rsidRPr="00922153" w:rsidRDefault="00B90F67" w:rsidP="006F4687">
            <w:pPr>
              <w:numPr>
                <w:ilvl w:val="0"/>
                <w:numId w:val="19"/>
              </w:numPr>
              <w:tabs>
                <w:tab w:val="clear" w:pos="720"/>
              </w:tabs>
              <w:ind w:left="266" w:hanging="266"/>
              <w:jc w:val="both"/>
              <w:rPr>
                <w:iCs/>
                <w:color w:val="000000"/>
                <w:spacing w:val="-4"/>
                <w:lang w:val="en-US"/>
              </w:rPr>
            </w:pPr>
            <w:r>
              <w:rPr>
                <w:iCs/>
                <w:color w:val="000000"/>
                <w:spacing w:val="-4"/>
                <w:lang w:val="en-US"/>
              </w:rPr>
              <w:t>Clinical manifestations</w:t>
            </w:r>
            <w:r w:rsidRPr="00922153">
              <w:rPr>
                <w:iCs/>
                <w:color w:val="000000"/>
                <w:spacing w:val="-4"/>
                <w:lang w:val="en-US"/>
              </w:rPr>
              <w:t>;</w:t>
            </w:r>
          </w:p>
          <w:p w:rsidR="00B90F67" w:rsidRPr="00922153" w:rsidRDefault="00B90F67" w:rsidP="006F4687">
            <w:pPr>
              <w:numPr>
                <w:ilvl w:val="0"/>
                <w:numId w:val="19"/>
              </w:numPr>
              <w:tabs>
                <w:tab w:val="clear" w:pos="720"/>
              </w:tabs>
              <w:ind w:left="266" w:hanging="266"/>
              <w:jc w:val="both"/>
              <w:rPr>
                <w:iCs/>
                <w:color w:val="000000"/>
                <w:spacing w:val="-4"/>
                <w:lang w:val="en-US"/>
              </w:rPr>
            </w:pPr>
            <w:r>
              <w:rPr>
                <w:iCs/>
                <w:color w:val="000000"/>
                <w:spacing w:val="-4"/>
                <w:lang w:val="en-US"/>
              </w:rPr>
              <w:t>Laboratory assessment and diagnostic imaging</w:t>
            </w:r>
            <w:r w:rsidRPr="00922153">
              <w:rPr>
                <w:iCs/>
                <w:color w:val="000000"/>
                <w:spacing w:val="-4"/>
                <w:lang w:val="en-US"/>
              </w:rPr>
              <w:t>;</w:t>
            </w:r>
          </w:p>
          <w:p w:rsidR="00B90F67" w:rsidRPr="00922153" w:rsidRDefault="00B90F67" w:rsidP="006F4687">
            <w:pPr>
              <w:numPr>
                <w:ilvl w:val="0"/>
                <w:numId w:val="19"/>
              </w:numPr>
              <w:tabs>
                <w:tab w:val="clear" w:pos="720"/>
              </w:tabs>
              <w:ind w:left="266" w:hanging="266"/>
              <w:jc w:val="both"/>
              <w:rPr>
                <w:iCs/>
                <w:color w:val="000000"/>
                <w:spacing w:val="-4"/>
                <w:lang w:val="en-US"/>
              </w:rPr>
            </w:pPr>
            <w:r>
              <w:rPr>
                <w:iCs/>
                <w:color w:val="000000"/>
                <w:spacing w:val="-4"/>
                <w:lang w:val="en-US"/>
              </w:rPr>
              <w:t>Management principles</w:t>
            </w:r>
            <w:r w:rsidRPr="00922153">
              <w:rPr>
                <w:iCs/>
                <w:color w:val="000000"/>
                <w:spacing w:val="-4"/>
                <w:lang w:val="en-US"/>
              </w:rPr>
              <w:t>;</w:t>
            </w:r>
          </w:p>
          <w:p w:rsidR="00B90F67" w:rsidRPr="00922153" w:rsidRDefault="00B90F67" w:rsidP="006F4687">
            <w:pPr>
              <w:numPr>
                <w:ilvl w:val="0"/>
                <w:numId w:val="19"/>
              </w:numPr>
              <w:tabs>
                <w:tab w:val="clear" w:pos="720"/>
              </w:tabs>
              <w:ind w:left="266" w:hanging="266"/>
              <w:jc w:val="both"/>
              <w:rPr>
                <w:iCs/>
                <w:color w:val="000000"/>
                <w:spacing w:val="-4"/>
                <w:lang w:val="en-US"/>
              </w:rPr>
            </w:pPr>
            <w:r>
              <w:rPr>
                <w:iCs/>
                <w:color w:val="000000"/>
                <w:spacing w:val="-4"/>
                <w:lang w:val="en-US"/>
              </w:rPr>
              <w:t>Evolution</w:t>
            </w:r>
            <w:r w:rsidRPr="00922153">
              <w:rPr>
                <w:iCs/>
                <w:color w:val="000000"/>
                <w:spacing w:val="-4"/>
                <w:lang w:val="en-US"/>
              </w:rPr>
              <w:t>;</w:t>
            </w:r>
          </w:p>
          <w:p w:rsidR="00B90F67" w:rsidRPr="00922153" w:rsidRDefault="00B90F67" w:rsidP="006F4687">
            <w:pPr>
              <w:numPr>
                <w:ilvl w:val="0"/>
                <w:numId w:val="19"/>
              </w:numPr>
              <w:tabs>
                <w:tab w:val="clear" w:pos="720"/>
              </w:tabs>
              <w:ind w:left="266" w:hanging="266"/>
              <w:jc w:val="both"/>
              <w:rPr>
                <w:iCs/>
                <w:color w:val="000000"/>
                <w:spacing w:val="-4"/>
                <w:lang w:val="en-US"/>
              </w:rPr>
            </w:pPr>
            <w:r w:rsidRPr="00922153">
              <w:rPr>
                <w:iCs/>
                <w:color w:val="000000"/>
                <w:spacing w:val="-4"/>
                <w:lang w:val="en-US"/>
              </w:rPr>
              <w:t>Treatment;</w:t>
            </w:r>
          </w:p>
          <w:p w:rsidR="00B90F67" w:rsidRPr="00922153" w:rsidRDefault="00B90F67" w:rsidP="006F4687">
            <w:pPr>
              <w:numPr>
                <w:ilvl w:val="0"/>
                <w:numId w:val="19"/>
              </w:numPr>
              <w:tabs>
                <w:tab w:val="clear" w:pos="720"/>
                <w:tab w:val="left" w:pos="298"/>
              </w:tabs>
              <w:ind w:left="266" w:hanging="266"/>
              <w:jc w:val="both"/>
              <w:rPr>
                <w:color w:val="000000"/>
                <w:spacing w:val="-4"/>
                <w:lang w:val="en-US"/>
              </w:rPr>
            </w:pPr>
            <w:r>
              <w:rPr>
                <w:iCs/>
                <w:color w:val="000000"/>
                <w:spacing w:val="-4"/>
                <w:lang w:val="en-US"/>
              </w:rPr>
              <w:t>Prevention</w:t>
            </w:r>
            <w:r w:rsidRPr="00922153">
              <w:rPr>
                <w:iCs/>
                <w:color w:val="000000"/>
                <w:spacing w:val="-4"/>
                <w:lang w:val="en-US"/>
              </w:rPr>
              <w:t>.</w:t>
            </w:r>
          </w:p>
        </w:tc>
      </w:tr>
      <w:tr w:rsidR="00B90F67" w:rsidRPr="001D2FB1">
        <w:trPr>
          <w:trHeight w:val="247"/>
          <w:jc w:val="center"/>
        </w:trPr>
        <w:tc>
          <w:tcPr>
            <w:tcW w:w="10324" w:type="dxa"/>
            <w:gridSpan w:val="2"/>
          </w:tcPr>
          <w:p w:rsidR="00B90F67" w:rsidRPr="00922153" w:rsidRDefault="00B90F67" w:rsidP="00790A09">
            <w:pPr>
              <w:tabs>
                <w:tab w:val="left" w:pos="170"/>
              </w:tabs>
              <w:spacing w:before="60" w:after="60"/>
              <w:rPr>
                <w:b/>
                <w:bCs/>
                <w:color w:val="000000"/>
                <w:spacing w:val="-4"/>
                <w:lang w:val="en-US"/>
              </w:rPr>
            </w:pPr>
            <w:r>
              <w:rPr>
                <w:b/>
                <w:bCs/>
                <w:color w:val="000000"/>
                <w:spacing w:val="-4"/>
                <w:lang w:val="en-US"/>
              </w:rPr>
              <w:t>Theme</w:t>
            </w:r>
            <w:r w:rsidRPr="00922153">
              <w:rPr>
                <w:b/>
                <w:bCs/>
                <w:color w:val="000000"/>
                <w:spacing w:val="-4"/>
                <w:lang w:val="en-US"/>
              </w:rPr>
              <w:t xml:space="preserve"> (</w:t>
            </w:r>
            <w:r>
              <w:rPr>
                <w:b/>
                <w:bCs/>
                <w:color w:val="000000"/>
                <w:spacing w:val="-4"/>
                <w:lang w:val="en-US"/>
              </w:rPr>
              <w:t>chapter</w:t>
            </w:r>
            <w:r w:rsidRPr="00922153">
              <w:rPr>
                <w:b/>
                <w:bCs/>
                <w:color w:val="000000"/>
                <w:spacing w:val="-4"/>
                <w:lang w:val="en-US"/>
              </w:rPr>
              <w:t xml:space="preserve">) 5. </w:t>
            </w:r>
            <w:r>
              <w:rPr>
                <w:b/>
                <w:bCs/>
                <w:color w:val="000000"/>
                <w:spacing w:val="-4"/>
                <w:lang w:val="en-US"/>
              </w:rPr>
              <w:t>ACUTE KIDNEY INJURY</w:t>
            </w:r>
            <w:r w:rsidRPr="00922153">
              <w:rPr>
                <w:b/>
                <w:bCs/>
                <w:caps/>
                <w:lang w:val="en-US"/>
              </w:rPr>
              <w:t>.</w:t>
            </w:r>
          </w:p>
        </w:tc>
      </w:tr>
      <w:tr w:rsidR="00B90F67" w:rsidRPr="00922153">
        <w:trPr>
          <w:trHeight w:val="349"/>
          <w:jc w:val="center"/>
        </w:trPr>
        <w:tc>
          <w:tcPr>
            <w:tcW w:w="5476" w:type="dxa"/>
          </w:tcPr>
          <w:p w:rsidR="00B90F67" w:rsidRPr="00922153" w:rsidRDefault="00B90F67" w:rsidP="0071320C">
            <w:pPr>
              <w:numPr>
                <w:ilvl w:val="0"/>
                <w:numId w:val="25"/>
              </w:numPr>
              <w:rPr>
                <w:i/>
                <w:iCs/>
                <w:lang w:val="en-US"/>
              </w:rPr>
            </w:pPr>
            <w:r>
              <w:rPr>
                <w:iCs/>
                <w:lang w:val="en-US"/>
              </w:rPr>
              <w:t>To define the notion of acute kidney injury</w:t>
            </w:r>
          </w:p>
          <w:p w:rsidR="00B90F67" w:rsidRPr="00B6100E" w:rsidRDefault="00B90F67" w:rsidP="0071320C">
            <w:pPr>
              <w:numPr>
                <w:ilvl w:val="0"/>
                <w:numId w:val="25"/>
              </w:numPr>
              <w:rPr>
                <w:i/>
                <w:iCs/>
                <w:lang w:val="en-US"/>
              </w:rPr>
            </w:pPr>
            <w:r>
              <w:rPr>
                <w:iCs/>
                <w:lang w:val="en-US"/>
              </w:rPr>
              <w:t>To know the classification of acute kidney injury according to the etiology and clinical picture</w:t>
            </w:r>
          </w:p>
          <w:p w:rsidR="00B90F67" w:rsidRPr="00B6100E" w:rsidRDefault="00B90F67" w:rsidP="0071320C">
            <w:pPr>
              <w:numPr>
                <w:ilvl w:val="0"/>
                <w:numId w:val="25"/>
              </w:numPr>
              <w:rPr>
                <w:i/>
                <w:iCs/>
                <w:lang w:val="en-US"/>
              </w:rPr>
            </w:pPr>
            <w:r>
              <w:rPr>
                <w:iCs/>
                <w:lang w:val="en-US"/>
              </w:rPr>
              <w:t>To know the clinical manifestations acute kidney injury;</w:t>
            </w:r>
          </w:p>
          <w:p w:rsidR="00B90F67" w:rsidRPr="00922153" w:rsidRDefault="00B90F67" w:rsidP="0071320C">
            <w:pPr>
              <w:numPr>
                <w:ilvl w:val="0"/>
                <w:numId w:val="25"/>
              </w:numPr>
              <w:rPr>
                <w:spacing w:val="-4"/>
                <w:lang w:val="en-US"/>
              </w:rPr>
            </w:pPr>
            <w:r>
              <w:rPr>
                <w:spacing w:val="-4"/>
                <w:lang w:val="en-US"/>
              </w:rPr>
              <w:t xml:space="preserve">To demonstrate how the etiology leads to the development of </w:t>
            </w:r>
            <w:r>
              <w:rPr>
                <w:iCs/>
                <w:lang w:val="en-US"/>
              </w:rPr>
              <w:t>acute kidney injury</w:t>
            </w:r>
            <w:r>
              <w:rPr>
                <w:spacing w:val="-4"/>
                <w:lang w:val="en-US"/>
              </w:rPr>
              <w:t>;</w:t>
            </w:r>
          </w:p>
          <w:p w:rsidR="00B90F67" w:rsidRPr="00922153" w:rsidRDefault="00B90F67" w:rsidP="0071320C">
            <w:pPr>
              <w:pStyle w:val="ListParagraph"/>
              <w:numPr>
                <w:ilvl w:val="0"/>
                <w:numId w:val="25"/>
              </w:numPr>
              <w:jc w:val="both"/>
              <w:rPr>
                <w:spacing w:val="-4"/>
                <w:lang w:val="en-US"/>
              </w:rPr>
            </w:pPr>
            <w:r>
              <w:rPr>
                <w:spacing w:val="-4"/>
                <w:lang w:val="en-US"/>
              </w:rPr>
              <w:t xml:space="preserve">To integrate all the knowledge for establishing the correct treatment for </w:t>
            </w:r>
            <w:r>
              <w:rPr>
                <w:iCs/>
                <w:lang w:val="en-US"/>
              </w:rPr>
              <w:t>acute kidney injury</w:t>
            </w:r>
            <w:r w:rsidRPr="00922153">
              <w:rPr>
                <w:lang w:val="en-US"/>
              </w:rPr>
              <w:t>.</w:t>
            </w:r>
          </w:p>
        </w:tc>
        <w:tc>
          <w:tcPr>
            <w:tcW w:w="4848" w:type="dxa"/>
          </w:tcPr>
          <w:p w:rsidR="00B90F67" w:rsidRPr="00922153" w:rsidRDefault="00B90F67" w:rsidP="006F4687">
            <w:pPr>
              <w:numPr>
                <w:ilvl w:val="0"/>
                <w:numId w:val="20"/>
              </w:numPr>
              <w:ind w:left="356"/>
              <w:jc w:val="both"/>
              <w:rPr>
                <w:iCs/>
                <w:lang w:val="en-US"/>
              </w:rPr>
            </w:pPr>
            <w:r>
              <w:rPr>
                <w:iCs/>
                <w:lang w:val="en-US"/>
              </w:rPr>
              <w:t>Definition;</w:t>
            </w:r>
          </w:p>
          <w:p w:rsidR="00B90F67" w:rsidRPr="00922153" w:rsidRDefault="00B90F67" w:rsidP="006F4687">
            <w:pPr>
              <w:numPr>
                <w:ilvl w:val="0"/>
                <w:numId w:val="20"/>
              </w:numPr>
              <w:ind w:left="356"/>
              <w:jc w:val="both"/>
              <w:rPr>
                <w:iCs/>
                <w:color w:val="000000"/>
                <w:spacing w:val="-4"/>
                <w:lang w:val="en-US"/>
              </w:rPr>
            </w:pPr>
            <w:r w:rsidRPr="00922153">
              <w:rPr>
                <w:iCs/>
                <w:color w:val="000000"/>
                <w:spacing w:val="-4"/>
                <w:lang w:val="en-US"/>
              </w:rPr>
              <w:t>Epidemiology;</w:t>
            </w:r>
          </w:p>
          <w:p w:rsidR="00B90F67" w:rsidRPr="00922153" w:rsidRDefault="00B90F67" w:rsidP="006F4687">
            <w:pPr>
              <w:numPr>
                <w:ilvl w:val="0"/>
                <w:numId w:val="20"/>
              </w:numPr>
              <w:ind w:left="356"/>
              <w:jc w:val="both"/>
              <w:rPr>
                <w:iCs/>
                <w:color w:val="000000"/>
                <w:spacing w:val="-4"/>
                <w:lang w:val="en-US"/>
              </w:rPr>
            </w:pPr>
            <w:r w:rsidRPr="00922153">
              <w:rPr>
                <w:iCs/>
                <w:color w:val="000000"/>
                <w:spacing w:val="-4"/>
                <w:lang w:val="en-US"/>
              </w:rPr>
              <w:t>Etiopathogenesis;</w:t>
            </w:r>
          </w:p>
          <w:p w:rsidR="00B90F67" w:rsidRPr="00922153" w:rsidRDefault="00B90F67" w:rsidP="006F4687">
            <w:pPr>
              <w:numPr>
                <w:ilvl w:val="0"/>
                <w:numId w:val="20"/>
              </w:numPr>
              <w:ind w:left="356"/>
              <w:jc w:val="both"/>
              <w:rPr>
                <w:iCs/>
                <w:color w:val="000000"/>
                <w:spacing w:val="-4"/>
                <w:lang w:val="en-US"/>
              </w:rPr>
            </w:pPr>
            <w:r>
              <w:rPr>
                <w:iCs/>
                <w:color w:val="000000"/>
                <w:spacing w:val="-4"/>
                <w:lang w:val="en-US"/>
              </w:rPr>
              <w:t>Classification</w:t>
            </w:r>
            <w:r w:rsidRPr="00922153">
              <w:rPr>
                <w:iCs/>
                <w:color w:val="000000"/>
                <w:spacing w:val="-4"/>
                <w:lang w:val="en-US"/>
              </w:rPr>
              <w:t>;</w:t>
            </w:r>
          </w:p>
          <w:p w:rsidR="00B90F67" w:rsidRPr="00922153" w:rsidRDefault="00B90F67" w:rsidP="006F4687">
            <w:pPr>
              <w:numPr>
                <w:ilvl w:val="0"/>
                <w:numId w:val="20"/>
              </w:numPr>
              <w:ind w:left="356"/>
              <w:jc w:val="both"/>
              <w:rPr>
                <w:iCs/>
                <w:color w:val="000000"/>
                <w:spacing w:val="-4"/>
                <w:lang w:val="en-US"/>
              </w:rPr>
            </w:pPr>
            <w:r>
              <w:rPr>
                <w:iCs/>
                <w:color w:val="000000"/>
                <w:spacing w:val="-4"/>
                <w:lang w:val="en-US"/>
              </w:rPr>
              <w:t>Clinical manifestations</w:t>
            </w:r>
            <w:r w:rsidRPr="00922153">
              <w:rPr>
                <w:iCs/>
                <w:color w:val="000000"/>
                <w:spacing w:val="-4"/>
                <w:lang w:val="en-US"/>
              </w:rPr>
              <w:t>;</w:t>
            </w:r>
          </w:p>
          <w:p w:rsidR="00B90F67" w:rsidRPr="00922153" w:rsidRDefault="00B90F67" w:rsidP="006F4687">
            <w:pPr>
              <w:numPr>
                <w:ilvl w:val="0"/>
                <w:numId w:val="20"/>
              </w:numPr>
              <w:ind w:left="356"/>
              <w:jc w:val="both"/>
              <w:rPr>
                <w:iCs/>
                <w:color w:val="000000"/>
                <w:spacing w:val="-4"/>
                <w:lang w:val="en-US"/>
              </w:rPr>
            </w:pPr>
            <w:r>
              <w:rPr>
                <w:iCs/>
                <w:color w:val="000000"/>
                <w:spacing w:val="-4"/>
                <w:lang w:val="en-US"/>
              </w:rPr>
              <w:t>Laboratory assessment and diagnostic imaging</w:t>
            </w:r>
            <w:r w:rsidRPr="00922153">
              <w:rPr>
                <w:iCs/>
                <w:color w:val="000000"/>
                <w:spacing w:val="-4"/>
                <w:lang w:val="en-US"/>
              </w:rPr>
              <w:t>;</w:t>
            </w:r>
          </w:p>
          <w:p w:rsidR="00B90F67" w:rsidRPr="00922153" w:rsidRDefault="00B90F67" w:rsidP="006F4687">
            <w:pPr>
              <w:numPr>
                <w:ilvl w:val="0"/>
                <w:numId w:val="20"/>
              </w:numPr>
              <w:ind w:left="356"/>
              <w:jc w:val="both"/>
              <w:rPr>
                <w:iCs/>
                <w:color w:val="000000"/>
                <w:spacing w:val="-4"/>
                <w:lang w:val="en-US"/>
              </w:rPr>
            </w:pPr>
            <w:r>
              <w:rPr>
                <w:iCs/>
                <w:color w:val="000000"/>
                <w:spacing w:val="-4"/>
                <w:lang w:val="en-US"/>
              </w:rPr>
              <w:t>Management principles</w:t>
            </w:r>
            <w:r w:rsidRPr="00922153">
              <w:rPr>
                <w:iCs/>
                <w:color w:val="000000"/>
                <w:spacing w:val="-4"/>
                <w:lang w:val="en-US"/>
              </w:rPr>
              <w:t>;</w:t>
            </w:r>
          </w:p>
          <w:p w:rsidR="00B90F67" w:rsidRPr="00922153" w:rsidRDefault="00B90F67" w:rsidP="006F4687">
            <w:pPr>
              <w:numPr>
                <w:ilvl w:val="0"/>
                <w:numId w:val="20"/>
              </w:numPr>
              <w:ind w:left="356"/>
              <w:jc w:val="both"/>
              <w:rPr>
                <w:iCs/>
                <w:color w:val="000000"/>
                <w:spacing w:val="-4"/>
                <w:lang w:val="en-US"/>
              </w:rPr>
            </w:pPr>
            <w:r>
              <w:rPr>
                <w:iCs/>
                <w:color w:val="000000"/>
                <w:spacing w:val="-4"/>
                <w:lang w:val="en-US"/>
              </w:rPr>
              <w:t>Evolution</w:t>
            </w:r>
            <w:r w:rsidRPr="00922153">
              <w:rPr>
                <w:iCs/>
                <w:color w:val="000000"/>
                <w:spacing w:val="-4"/>
                <w:lang w:val="en-US"/>
              </w:rPr>
              <w:t>;</w:t>
            </w:r>
          </w:p>
          <w:p w:rsidR="00B90F67" w:rsidRPr="00922153" w:rsidRDefault="00B90F67" w:rsidP="006F4687">
            <w:pPr>
              <w:numPr>
                <w:ilvl w:val="0"/>
                <w:numId w:val="20"/>
              </w:numPr>
              <w:ind w:left="356"/>
              <w:jc w:val="both"/>
              <w:rPr>
                <w:iCs/>
                <w:color w:val="000000"/>
                <w:spacing w:val="-4"/>
                <w:lang w:val="en-US"/>
              </w:rPr>
            </w:pPr>
            <w:r w:rsidRPr="00922153">
              <w:rPr>
                <w:iCs/>
                <w:color w:val="000000"/>
                <w:spacing w:val="-4"/>
                <w:lang w:val="en-US"/>
              </w:rPr>
              <w:t>Treatment;</w:t>
            </w:r>
          </w:p>
          <w:p w:rsidR="00B90F67" w:rsidRPr="00922153" w:rsidRDefault="00B90F67" w:rsidP="006F4687">
            <w:pPr>
              <w:numPr>
                <w:ilvl w:val="0"/>
                <w:numId w:val="20"/>
              </w:numPr>
              <w:ind w:left="356"/>
              <w:jc w:val="both"/>
              <w:rPr>
                <w:i/>
                <w:iCs/>
                <w:color w:val="000000"/>
                <w:spacing w:val="-4"/>
                <w:lang w:val="en-US"/>
              </w:rPr>
            </w:pPr>
            <w:r>
              <w:rPr>
                <w:iCs/>
                <w:color w:val="000000"/>
                <w:spacing w:val="-4"/>
                <w:lang w:val="en-US"/>
              </w:rPr>
              <w:t>Prevention</w:t>
            </w:r>
            <w:r w:rsidRPr="00922153">
              <w:rPr>
                <w:iCs/>
                <w:color w:val="000000"/>
                <w:spacing w:val="-4"/>
                <w:lang w:val="en-US"/>
              </w:rPr>
              <w:t>.</w:t>
            </w:r>
          </w:p>
        </w:tc>
      </w:tr>
      <w:tr w:rsidR="00B90F67" w:rsidRPr="001D2FB1">
        <w:trPr>
          <w:trHeight w:val="247"/>
          <w:jc w:val="center"/>
        </w:trPr>
        <w:tc>
          <w:tcPr>
            <w:tcW w:w="10324" w:type="dxa"/>
            <w:gridSpan w:val="2"/>
          </w:tcPr>
          <w:p w:rsidR="00B90F67" w:rsidRPr="00922153" w:rsidRDefault="00B90F67" w:rsidP="00790A09">
            <w:pPr>
              <w:tabs>
                <w:tab w:val="left" w:pos="170"/>
              </w:tabs>
              <w:spacing w:before="60" w:after="60"/>
              <w:rPr>
                <w:b/>
                <w:bCs/>
                <w:color w:val="000000"/>
                <w:spacing w:val="-4"/>
                <w:lang w:val="en-US"/>
              </w:rPr>
            </w:pPr>
            <w:r>
              <w:rPr>
                <w:b/>
                <w:bCs/>
                <w:color w:val="000000"/>
                <w:spacing w:val="-4"/>
                <w:lang w:val="en-US"/>
              </w:rPr>
              <w:t>Theme</w:t>
            </w:r>
            <w:r w:rsidRPr="00922153">
              <w:rPr>
                <w:b/>
                <w:bCs/>
                <w:color w:val="000000"/>
                <w:spacing w:val="-4"/>
                <w:lang w:val="en-US"/>
              </w:rPr>
              <w:t xml:space="preserve"> (</w:t>
            </w:r>
            <w:r>
              <w:rPr>
                <w:b/>
                <w:bCs/>
                <w:color w:val="000000"/>
                <w:spacing w:val="-4"/>
                <w:lang w:val="en-US"/>
              </w:rPr>
              <w:t>chapter</w:t>
            </w:r>
            <w:r w:rsidRPr="00922153">
              <w:rPr>
                <w:b/>
                <w:bCs/>
                <w:color w:val="000000"/>
                <w:spacing w:val="-4"/>
                <w:lang w:val="en-US"/>
              </w:rPr>
              <w:t xml:space="preserve">) 6. </w:t>
            </w:r>
            <w:r>
              <w:rPr>
                <w:b/>
                <w:bCs/>
                <w:color w:val="000000"/>
                <w:spacing w:val="-4"/>
                <w:lang w:val="en-US"/>
              </w:rPr>
              <w:t>CHRONIC KIDNEY DISEASE</w:t>
            </w:r>
            <w:r w:rsidRPr="00922153">
              <w:rPr>
                <w:b/>
                <w:bCs/>
                <w:caps/>
                <w:lang w:val="en-US"/>
              </w:rPr>
              <w:t>.</w:t>
            </w:r>
          </w:p>
        </w:tc>
      </w:tr>
      <w:tr w:rsidR="00B90F67" w:rsidRPr="00922153">
        <w:trPr>
          <w:trHeight w:val="349"/>
          <w:jc w:val="center"/>
        </w:trPr>
        <w:tc>
          <w:tcPr>
            <w:tcW w:w="5476" w:type="dxa"/>
          </w:tcPr>
          <w:p w:rsidR="00B90F67" w:rsidRPr="0071320C" w:rsidRDefault="00B90F67" w:rsidP="0071320C">
            <w:pPr>
              <w:pStyle w:val="z1Char"/>
              <w:numPr>
                <w:ilvl w:val="0"/>
                <w:numId w:val="26"/>
              </w:numPr>
              <w:tabs>
                <w:tab w:val="left" w:pos="170"/>
              </w:tabs>
              <w:rPr>
                <w:spacing w:val="-4"/>
                <w:sz w:val="24"/>
                <w:szCs w:val="24"/>
                <w:lang w:val="en-US"/>
              </w:rPr>
            </w:pPr>
            <w:r>
              <w:rPr>
                <w:spacing w:val="-4"/>
                <w:sz w:val="24"/>
                <w:szCs w:val="24"/>
                <w:lang w:val="en-US"/>
              </w:rPr>
              <w:t>To know the classification of chronic kidney disease;</w:t>
            </w:r>
          </w:p>
          <w:p w:rsidR="00B90F67" w:rsidRDefault="00B90F67" w:rsidP="0071320C">
            <w:pPr>
              <w:numPr>
                <w:ilvl w:val="0"/>
                <w:numId w:val="26"/>
              </w:numPr>
              <w:rPr>
                <w:spacing w:val="-4"/>
                <w:lang w:val="en-US"/>
              </w:rPr>
            </w:pPr>
            <w:r>
              <w:rPr>
                <w:iCs/>
                <w:lang w:val="en-US"/>
              </w:rPr>
              <w:t xml:space="preserve">To know the clinical manifestations </w:t>
            </w:r>
            <w:r>
              <w:rPr>
                <w:spacing w:val="-4"/>
                <w:lang w:val="en-US"/>
              </w:rPr>
              <w:t>chronic kidney disease;</w:t>
            </w:r>
          </w:p>
          <w:p w:rsidR="00B90F67" w:rsidRPr="00922153" w:rsidRDefault="00B90F67" w:rsidP="0071320C">
            <w:pPr>
              <w:numPr>
                <w:ilvl w:val="0"/>
                <w:numId w:val="26"/>
              </w:numPr>
              <w:rPr>
                <w:spacing w:val="-4"/>
                <w:lang w:val="en-US"/>
              </w:rPr>
            </w:pPr>
            <w:r>
              <w:rPr>
                <w:spacing w:val="-4"/>
                <w:lang w:val="en-US"/>
              </w:rPr>
              <w:t>To demonstrate how the etiology leads to the development of chronic kidney disease;</w:t>
            </w:r>
          </w:p>
          <w:p w:rsidR="00B90F67" w:rsidRPr="0071320C" w:rsidRDefault="00B90F67" w:rsidP="0071320C">
            <w:pPr>
              <w:pStyle w:val="z1Char"/>
              <w:numPr>
                <w:ilvl w:val="0"/>
                <w:numId w:val="26"/>
              </w:numPr>
              <w:tabs>
                <w:tab w:val="left" w:pos="170"/>
              </w:tabs>
              <w:rPr>
                <w:spacing w:val="-4"/>
                <w:sz w:val="24"/>
                <w:szCs w:val="24"/>
                <w:lang w:val="en-US"/>
              </w:rPr>
            </w:pPr>
            <w:r w:rsidRPr="0071320C">
              <w:rPr>
                <w:spacing w:val="-4"/>
                <w:sz w:val="24"/>
                <w:szCs w:val="24"/>
                <w:lang w:val="en-US"/>
              </w:rPr>
              <w:t xml:space="preserve">To integrate all the knowledge for establishing the correct treatment for </w:t>
            </w:r>
            <w:r>
              <w:rPr>
                <w:spacing w:val="-4"/>
                <w:sz w:val="24"/>
                <w:szCs w:val="24"/>
                <w:lang w:val="en-US"/>
              </w:rPr>
              <w:t>chronic kidney disease.</w:t>
            </w:r>
          </w:p>
        </w:tc>
        <w:tc>
          <w:tcPr>
            <w:tcW w:w="4848" w:type="dxa"/>
          </w:tcPr>
          <w:p w:rsidR="00B90F67" w:rsidRPr="00922153" w:rsidRDefault="00B90F67" w:rsidP="006F4687">
            <w:pPr>
              <w:numPr>
                <w:ilvl w:val="0"/>
                <w:numId w:val="21"/>
              </w:numPr>
              <w:tabs>
                <w:tab w:val="clear" w:pos="720"/>
              </w:tabs>
              <w:ind w:left="356"/>
              <w:jc w:val="both"/>
              <w:rPr>
                <w:iCs/>
                <w:lang w:val="en-US"/>
              </w:rPr>
            </w:pPr>
            <w:r>
              <w:rPr>
                <w:iCs/>
                <w:lang w:val="en-US"/>
              </w:rPr>
              <w:t>Definition;</w:t>
            </w:r>
          </w:p>
          <w:p w:rsidR="00B90F67" w:rsidRPr="00922153" w:rsidRDefault="00B90F67" w:rsidP="006F4687">
            <w:pPr>
              <w:numPr>
                <w:ilvl w:val="0"/>
                <w:numId w:val="21"/>
              </w:numPr>
              <w:tabs>
                <w:tab w:val="clear" w:pos="720"/>
              </w:tabs>
              <w:ind w:left="356"/>
              <w:jc w:val="both"/>
              <w:rPr>
                <w:iCs/>
                <w:color w:val="000000"/>
                <w:spacing w:val="-4"/>
                <w:lang w:val="en-US"/>
              </w:rPr>
            </w:pPr>
            <w:r w:rsidRPr="00922153">
              <w:rPr>
                <w:iCs/>
                <w:color w:val="000000"/>
                <w:spacing w:val="-4"/>
                <w:lang w:val="en-US"/>
              </w:rPr>
              <w:t>Epidemiology;</w:t>
            </w:r>
          </w:p>
          <w:p w:rsidR="00B90F67" w:rsidRPr="00922153" w:rsidRDefault="00B90F67" w:rsidP="006F4687">
            <w:pPr>
              <w:numPr>
                <w:ilvl w:val="0"/>
                <w:numId w:val="21"/>
              </w:numPr>
              <w:tabs>
                <w:tab w:val="clear" w:pos="720"/>
              </w:tabs>
              <w:ind w:left="356"/>
              <w:jc w:val="both"/>
              <w:rPr>
                <w:iCs/>
                <w:color w:val="000000"/>
                <w:spacing w:val="-4"/>
                <w:lang w:val="en-US"/>
              </w:rPr>
            </w:pPr>
            <w:r w:rsidRPr="00922153">
              <w:rPr>
                <w:iCs/>
                <w:color w:val="000000"/>
                <w:spacing w:val="-4"/>
                <w:lang w:val="en-US"/>
              </w:rPr>
              <w:t>Etiopathogenesis;</w:t>
            </w:r>
          </w:p>
          <w:p w:rsidR="00B90F67" w:rsidRPr="00922153" w:rsidRDefault="00B90F67" w:rsidP="006F4687">
            <w:pPr>
              <w:numPr>
                <w:ilvl w:val="0"/>
                <w:numId w:val="21"/>
              </w:numPr>
              <w:tabs>
                <w:tab w:val="clear" w:pos="720"/>
              </w:tabs>
              <w:ind w:left="356"/>
              <w:jc w:val="both"/>
              <w:rPr>
                <w:iCs/>
                <w:color w:val="000000"/>
                <w:spacing w:val="-4"/>
                <w:lang w:val="en-US"/>
              </w:rPr>
            </w:pPr>
            <w:r>
              <w:rPr>
                <w:iCs/>
                <w:color w:val="000000"/>
                <w:spacing w:val="-4"/>
                <w:lang w:val="en-US"/>
              </w:rPr>
              <w:t>Classification</w:t>
            </w:r>
            <w:r w:rsidRPr="00922153">
              <w:rPr>
                <w:iCs/>
                <w:color w:val="000000"/>
                <w:spacing w:val="-4"/>
                <w:lang w:val="en-US"/>
              </w:rPr>
              <w:t>;</w:t>
            </w:r>
          </w:p>
          <w:p w:rsidR="00B90F67" w:rsidRPr="00922153" w:rsidRDefault="00B90F67" w:rsidP="006F4687">
            <w:pPr>
              <w:numPr>
                <w:ilvl w:val="0"/>
                <w:numId w:val="21"/>
              </w:numPr>
              <w:tabs>
                <w:tab w:val="clear" w:pos="720"/>
              </w:tabs>
              <w:ind w:left="356"/>
              <w:jc w:val="both"/>
              <w:rPr>
                <w:iCs/>
                <w:color w:val="000000"/>
                <w:spacing w:val="-4"/>
                <w:lang w:val="en-US"/>
              </w:rPr>
            </w:pPr>
            <w:r>
              <w:rPr>
                <w:iCs/>
                <w:color w:val="000000"/>
                <w:spacing w:val="-4"/>
                <w:lang w:val="en-US"/>
              </w:rPr>
              <w:t>Clinical manifestations</w:t>
            </w:r>
            <w:r w:rsidRPr="00922153">
              <w:rPr>
                <w:iCs/>
                <w:color w:val="000000"/>
                <w:spacing w:val="-4"/>
                <w:lang w:val="en-US"/>
              </w:rPr>
              <w:t>;</w:t>
            </w:r>
          </w:p>
          <w:p w:rsidR="00B90F67" w:rsidRPr="00922153" w:rsidRDefault="00B90F67" w:rsidP="006F4687">
            <w:pPr>
              <w:numPr>
                <w:ilvl w:val="0"/>
                <w:numId w:val="21"/>
              </w:numPr>
              <w:tabs>
                <w:tab w:val="clear" w:pos="720"/>
              </w:tabs>
              <w:ind w:left="356"/>
              <w:jc w:val="both"/>
              <w:rPr>
                <w:iCs/>
                <w:color w:val="000000"/>
                <w:spacing w:val="-4"/>
                <w:lang w:val="en-US"/>
              </w:rPr>
            </w:pPr>
            <w:r>
              <w:rPr>
                <w:iCs/>
                <w:color w:val="000000"/>
                <w:spacing w:val="-4"/>
                <w:lang w:val="en-US"/>
              </w:rPr>
              <w:t>Laboratory assessment and diagnostic imaging</w:t>
            </w:r>
            <w:r w:rsidRPr="00922153">
              <w:rPr>
                <w:iCs/>
                <w:color w:val="000000"/>
                <w:spacing w:val="-4"/>
                <w:lang w:val="en-US"/>
              </w:rPr>
              <w:t>;</w:t>
            </w:r>
          </w:p>
          <w:p w:rsidR="00B90F67" w:rsidRPr="00922153" w:rsidRDefault="00B90F67" w:rsidP="006F4687">
            <w:pPr>
              <w:numPr>
                <w:ilvl w:val="0"/>
                <w:numId w:val="21"/>
              </w:numPr>
              <w:tabs>
                <w:tab w:val="clear" w:pos="720"/>
              </w:tabs>
              <w:ind w:left="356"/>
              <w:jc w:val="both"/>
              <w:rPr>
                <w:iCs/>
                <w:color w:val="000000"/>
                <w:spacing w:val="-4"/>
                <w:lang w:val="en-US"/>
              </w:rPr>
            </w:pPr>
            <w:r>
              <w:rPr>
                <w:iCs/>
                <w:color w:val="000000"/>
                <w:spacing w:val="-4"/>
                <w:lang w:val="en-US"/>
              </w:rPr>
              <w:t>Management principles</w:t>
            </w:r>
            <w:r w:rsidRPr="00922153">
              <w:rPr>
                <w:iCs/>
                <w:color w:val="000000"/>
                <w:spacing w:val="-4"/>
                <w:lang w:val="en-US"/>
              </w:rPr>
              <w:t>;</w:t>
            </w:r>
          </w:p>
          <w:p w:rsidR="00B90F67" w:rsidRPr="00922153" w:rsidRDefault="00B90F67" w:rsidP="006F4687">
            <w:pPr>
              <w:numPr>
                <w:ilvl w:val="0"/>
                <w:numId w:val="21"/>
              </w:numPr>
              <w:tabs>
                <w:tab w:val="clear" w:pos="720"/>
              </w:tabs>
              <w:ind w:left="356"/>
              <w:jc w:val="both"/>
              <w:rPr>
                <w:iCs/>
                <w:color w:val="000000"/>
                <w:spacing w:val="-4"/>
                <w:lang w:val="en-US"/>
              </w:rPr>
            </w:pPr>
            <w:r>
              <w:rPr>
                <w:iCs/>
                <w:color w:val="000000"/>
                <w:spacing w:val="-4"/>
                <w:lang w:val="en-US"/>
              </w:rPr>
              <w:t>Evolution</w:t>
            </w:r>
            <w:r w:rsidRPr="00922153">
              <w:rPr>
                <w:iCs/>
                <w:color w:val="000000"/>
                <w:spacing w:val="-4"/>
                <w:lang w:val="en-US"/>
              </w:rPr>
              <w:t>;</w:t>
            </w:r>
          </w:p>
          <w:p w:rsidR="00B90F67" w:rsidRPr="00922153" w:rsidRDefault="00B90F67" w:rsidP="006F4687">
            <w:pPr>
              <w:numPr>
                <w:ilvl w:val="0"/>
                <w:numId w:val="21"/>
              </w:numPr>
              <w:tabs>
                <w:tab w:val="clear" w:pos="720"/>
              </w:tabs>
              <w:ind w:left="356"/>
              <w:jc w:val="both"/>
              <w:rPr>
                <w:iCs/>
                <w:color w:val="000000"/>
                <w:spacing w:val="-4"/>
                <w:lang w:val="en-US"/>
              </w:rPr>
            </w:pPr>
            <w:r w:rsidRPr="00922153">
              <w:rPr>
                <w:iCs/>
                <w:color w:val="000000"/>
                <w:spacing w:val="-4"/>
                <w:lang w:val="en-US"/>
              </w:rPr>
              <w:t>Treatment;</w:t>
            </w:r>
          </w:p>
          <w:p w:rsidR="00B90F67" w:rsidRPr="00922153" w:rsidRDefault="00B90F67" w:rsidP="006F4687">
            <w:pPr>
              <w:numPr>
                <w:ilvl w:val="0"/>
                <w:numId w:val="21"/>
              </w:numPr>
              <w:ind w:left="356"/>
              <w:jc w:val="both"/>
              <w:rPr>
                <w:i/>
                <w:iCs/>
                <w:color w:val="000000"/>
                <w:spacing w:val="-4"/>
                <w:lang w:val="en-US"/>
              </w:rPr>
            </w:pPr>
            <w:r>
              <w:rPr>
                <w:iCs/>
                <w:color w:val="000000"/>
                <w:spacing w:val="-4"/>
                <w:lang w:val="en-US"/>
              </w:rPr>
              <w:t>Prognostic</w:t>
            </w:r>
            <w:r w:rsidRPr="00922153">
              <w:rPr>
                <w:iCs/>
                <w:color w:val="000000"/>
                <w:spacing w:val="-4"/>
                <w:lang w:val="en-US"/>
              </w:rPr>
              <w:t>.</w:t>
            </w:r>
          </w:p>
        </w:tc>
      </w:tr>
    </w:tbl>
    <w:p w:rsidR="00B90F67" w:rsidRPr="0031414E" w:rsidRDefault="00B90F67" w:rsidP="0071320C">
      <w:pPr>
        <w:pStyle w:val="ListParagraph"/>
        <w:widowControl w:val="0"/>
        <w:numPr>
          <w:ilvl w:val="0"/>
          <w:numId w:val="1"/>
        </w:numPr>
        <w:spacing w:before="360" w:after="240"/>
        <w:ind w:left="709" w:hanging="567"/>
        <w:rPr>
          <w:b/>
          <w:caps/>
          <w:sz w:val="28"/>
          <w:lang w:val="en-US"/>
        </w:rPr>
      </w:pPr>
      <w:r w:rsidRPr="0031414E">
        <w:rPr>
          <w:b/>
          <w:caps/>
          <w:sz w:val="28"/>
          <w:lang w:val="en-US"/>
        </w:rPr>
        <w:t>PROFESSIONAL (specific (Sc)) and TRANSVERSAL (Tc) COMPETENCES AND STUDY OUTCOMES</w:t>
      </w:r>
    </w:p>
    <w:p w:rsidR="00B90F67" w:rsidRPr="0031414E" w:rsidRDefault="00B90F67" w:rsidP="006F4687">
      <w:pPr>
        <w:pStyle w:val="ListParagraph"/>
        <w:widowControl w:val="0"/>
        <w:numPr>
          <w:ilvl w:val="0"/>
          <w:numId w:val="3"/>
        </w:numPr>
        <w:spacing w:before="120"/>
        <w:ind w:left="426" w:hanging="284"/>
        <w:rPr>
          <w:b/>
          <w:caps/>
          <w:sz w:val="28"/>
          <w:lang w:val="en-US"/>
        </w:rPr>
      </w:pPr>
      <w:r w:rsidRPr="0031414E">
        <w:rPr>
          <w:b/>
          <w:sz w:val="28"/>
          <w:lang w:val="en-US"/>
        </w:rPr>
        <w:t>Professional (specific)</w:t>
      </w:r>
      <w:r w:rsidRPr="0031414E">
        <w:rPr>
          <w:b/>
          <w:caps/>
          <w:sz w:val="28"/>
          <w:lang w:val="en-US"/>
        </w:rPr>
        <w:t xml:space="preserve"> (Sc) </w:t>
      </w:r>
      <w:r w:rsidRPr="0031414E">
        <w:rPr>
          <w:b/>
          <w:sz w:val="28"/>
          <w:lang w:val="en-US"/>
        </w:rPr>
        <w:t xml:space="preserve">competences </w:t>
      </w:r>
    </w:p>
    <w:p w:rsidR="00B90F67" w:rsidRPr="0071320C" w:rsidRDefault="00B90F67" w:rsidP="006F4687">
      <w:pPr>
        <w:pStyle w:val="a"/>
        <w:numPr>
          <w:ilvl w:val="0"/>
          <w:numId w:val="4"/>
        </w:numPr>
        <w:spacing w:before="120"/>
        <w:ind w:left="360" w:firstLine="180"/>
        <w:jc w:val="both"/>
        <w:rPr>
          <w:rFonts w:eastAsia="Times New Roman"/>
          <w:color w:val="000000"/>
          <w:kern w:val="0"/>
          <w:lang w:val="en-US" w:eastAsia="en-US"/>
        </w:rPr>
      </w:pPr>
      <w:r>
        <w:rPr>
          <w:rFonts w:eastAsia="Times New Roman"/>
          <w:color w:val="000000"/>
          <w:kern w:val="0"/>
          <w:lang w:val="en-US" w:eastAsia="en-US"/>
        </w:rPr>
        <w:t>PC</w:t>
      </w:r>
      <w:r w:rsidRPr="00922153">
        <w:rPr>
          <w:rFonts w:eastAsia="Times New Roman"/>
          <w:color w:val="000000"/>
          <w:kern w:val="0"/>
          <w:lang w:val="en-US" w:eastAsia="en-US"/>
        </w:rPr>
        <w:t>1.</w:t>
      </w:r>
      <w:r w:rsidRPr="00922153">
        <w:rPr>
          <w:b/>
          <w:bCs/>
          <w:color w:val="000000"/>
          <w:shd w:val="clear" w:color="auto" w:fill="FFFFFF"/>
          <w:lang w:val="en-US"/>
        </w:rPr>
        <w:t> </w:t>
      </w:r>
      <w:r>
        <w:rPr>
          <w:color w:val="000000"/>
          <w:shd w:val="clear" w:color="auto" w:fill="FFFFFF"/>
          <w:lang w:val="en-US"/>
        </w:rPr>
        <w:t>–</w:t>
      </w:r>
      <w:r w:rsidRPr="00922153">
        <w:rPr>
          <w:color w:val="000000"/>
          <w:shd w:val="clear" w:color="auto" w:fill="FFFFFF"/>
          <w:lang w:val="en-US"/>
        </w:rPr>
        <w:t xml:space="preserve"> </w:t>
      </w:r>
      <w:r>
        <w:rPr>
          <w:color w:val="000000"/>
          <w:shd w:val="clear" w:color="auto" w:fill="FFFFFF"/>
          <w:lang w:val="en-US"/>
        </w:rPr>
        <w:t xml:space="preserve">To identify the etiology, pathophysiology, clinical manifestations, laboratory and diagnostic imaging data, and the treatment of renal diseases. To have the knowledge as well as to understand different pathophysiological features in order to have the aptitude to research, analyze as well as to be able to solve encountered issues, create presentations and work in a team.  </w:t>
      </w:r>
    </w:p>
    <w:p w:rsidR="00B90F67" w:rsidRDefault="00B90F67" w:rsidP="008717E5">
      <w:pPr>
        <w:ind w:left="360" w:firstLine="180"/>
        <w:jc w:val="both"/>
        <w:rPr>
          <w:lang w:val="en-US"/>
        </w:rPr>
      </w:pPr>
      <w:r>
        <w:rPr>
          <w:color w:val="000000"/>
          <w:lang w:val="en-US" w:eastAsia="en-US"/>
        </w:rPr>
        <w:t>PC</w:t>
      </w:r>
      <w:r w:rsidRPr="00922153">
        <w:rPr>
          <w:color w:val="000000"/>
          <w:lang w:val="en-US" w:eastAsia="en-US"/>
        </w:rPr>
        <w:t>2.</w:t>
      </w:r>
      <w:r w:rsidRPr="00922153">
        <w:rPr>
          <w:b/>
          <w:bCs/>
          <w:color w:val="000000"/>
          <w:shd w:val="clear" w:color="auto" w:fill="FFFFFF"/>
          <w:lang w:val="en-US"/>
        </w:rPr>
        <w:t> –</w:t>
      </w:r>
      <w:r w:rsidRPr="00922153">
        <w:rPr>
          <w:lang w:val="en-US"/>
        </w:rPr>
        <w:t xml:space="preserve"> </w:t>
      </w:r>
      <w:r>
        <w:rPr>
          <w:lang w:val="en-US"/>
        </w:rPr>
        <w:t>To know how to choose from the different types of clinical investigations methods, laboratory tests and diagnostic imaging, in order to evaluate the patient correctly for putting the right diagnosis and establish the appropriate treatment.</w:t>
      </w:r>
    </w:p>
    <w:p w:rsidR="00B90F67" w:rsidRDefault="00B90F67" w:rsidP="008717E5">
      <w:pPr>
        <w:ind w:left="360" w:firstLine="180"/>
        <w:jc w:val="both"/>
        <w:rPr>
          <w:lang w:val="en-US"/>
        </w:rPr>
      </w:pPr>
      <w:r>
        <w:rPr>
          <w:color w:val="000000"/>
          <w:lang w:val="en-US" w:eastAsia="en-US"/>
        </w:rPr>
        <w:t xml:space="preserve">To comprehend the importance of properly interpreting the obtained test results when assessing the function of organs for a seamless cooperation between doctor – laboratory expert – pharmacist. </w:t>
      </w:r>
    </w:p>
    <w:p w:rsidR="00B90F67" w:rsidRPr="0031414E" w:rsidRDefault="00B90F67" w:rsidP="006F4687">
      <w:pPr>
        <w:pStyle w:val="ListParagraph"/>
        <w:widowControl w:val="0"/>
        <w:numPr>
          <w:ilvl w:val="0"/>
          <w:numId w:val="3"/>
        </w:numPr>
        <w:spacing w:before="120"/>
        <w:ind w:left="426" w:hanging="284"/>
        <w:rPr>
          <w:b/>
          <w:sz w:val="28"/>
          <w:lang w:val="en-US"/>
        </w:rPr>
      </w:pPr>
      <w:r w:rsidRPr="0031414E">
        <w:rPr>
          <w:b/>
          <w:sz w:val="28"/>
          <w:lang w:val="en-US"/>
        </w:rPr>
        <w:t>Transversal competences (</w:t>
      </w:r>
      <w:r w:rsidRPr="0031414E">
        <w:rPr>
          <w:b/>
          <w:caps/>
          <w:sz w:val="28"/>
          <w:lang w:val="en-US"/>
        </w:rPr>
        <w:t>tc</w:t>
      </w:r>
      <w:r w:rsidRPr="0031414E">
        <w:rPr>
          <w:b/>
          <w:sz w:val="28"/>
          <w:lang w:val="en-US"/>
        </w:rPr>
        <w:t>)</w:t>
      </w:r>
    </w:p>
    <w:p w:rsidR="00B90F67" w:rsidRDefault="00B90F67" w:rsidP="001313C0">
      <w:pPr>
        <w:ind w:left="426"/>
        <w:rPr>
          <w:color w:val="000000"/>
          <w:lang w:val="en-US"/>
        </w:rPr>
      </w:pPr>
      <w:r>
        <w:rPr>
          <w:color w:val="000000"/>
          <w:lang w:val="en-US" w:eastAsia="en-US"/>
        </w:rPr>
        <w:t>TC</w:t>
      </w:r>
      <w:r w:rsidRPr="00922153">
        <w:rPr>
          <w:color w:val="000000"/>
          <w:lang w:val="en-US" w:eastAsia="en-US"/>
        </w:rPr>
        <w:t>1.</w:t>
      </w:r>
      <w:r w:rsidRPr="00922153">
        <w:rPr>
          <w:color w:val="000000"/>
          <w:lang w:val="en-US"/>
        </w:rPr>
        <w:t xml:space="preserve"> </w:t>
      </w:r>
      <w:r>
        <w:rPr>
          <w:color w:val="000000"/>
          <w:lang w:val="en-US"/>
        </w:rPr>
        <w:t>Independency and responsibility</w:t>
      </w:r>
    </w:p>
    <w:p w:rsidR="00B90F67" w:rsidRDefault="00B90F67" w:rsidP="006F4687">
      <w:pPr>
        <w:numPr>
          <w:ilvl w:val="0"/>
          <w:numId w:val="7"/>
        </w:numPr>
        <w:tabs>
          <w:tab w:val="clear" w:pos="720"/>
        </w:tabs>
        <w:jc w:val="both"/>
        <w:rPr>
          <w:color w:val="000000"/>
          <w:lang w:val="en-US"/>
        </w:rPr>
      </w:pPr>
      <w:r w:rsidRPr="00F50BD1">
        <w:rPr>
          <w:color w:val="000000"/>
          <w:lang w:val="en-US"/>
        </w:rPr>
        <w:t>Gaining moral models, the formation of professional and civic attitudes, which will allow students to be righteous, honest, nonbelligerent</w:t>
      </w:r>
      <w:r>
        <w:rPr>
          <w:color w:val="000000"/>
          <w:lang w:val="en-US"/>
        </w:rPr>
        <w:t>, cooperative, compassionate, ready to help people, and interested in participating in community development;</w:t>
      </w:r>
    </w:p>
    <w:p w:rsidR="00B90F67" w:rsidRDefault="00B90F67" w:rsidP="006F4687">
      <w:pPr>
        <w:numPr>
          <w:ilvl w:val="0"/>
          <w:numId w:val="7"/>
        </w:numPr>
        <w:tabs>
          <w:tab w:val="clear" w:pos="720"/>
        </w:tabs>
        <w:ind w:left="709" w:hanging="349"/>
        <w:jc w:val="both"/>
        <w:rPr>
          <w:color w:val="000000"/>
          <w:lang w:val="en-US"/>
        </w:rPr>
      </w:pPr>
      <w:r>
        <w:rPr>
          <w:color w:val="000000"/>
          <w:lang w:val="en-US"/>
        </w:rPr>
        <w:t xml:space="preserve">To know, respect and contribute at the development of moral values and professional ethics; </w:t>
      </w:r>
    </w:p>
    <w:p w:rsidR="00B90F67" w:rsidRDefault="00B90F67" w:rsidP="006F4687">
      <w:pPr>
        <w:numPr>
          <w:ilvl w:val="0"/>
          <w:numId w:val="7"/>
        </w:numPr>
        <w:tabs>
          <w:tab w:val="clear" w:pos="720"/>
        </w:tabs>
        <w:ind w:left="709" w:hanging="349"/>
        <w:jc w:val="both"/>
        <w:rPr>
          <w:color w:val="000000"/>
          <w:lang w:val="en-US"/>
        </w:rPr>
      </w:pPr>
      <w:r>
        <w:rPr>
          <w:color w:val="000000"/>
          <w:lang w:val="en-US"/>
        </w:rPr>
        <w:t xml:space="preserve">To learn to recognize a problem, and to offer responsible solutions to it. </w:t>
      </w:r>
    </w:p>
    <w:p w:rsidR="00B90F67" w:rsidRPr="0031414E" w:rsidRDefault="00B90F67" w:rsidP="006F4687">
      <w:pPr>
        <w:pStyle w:val="ListParagraph"/>
        <w:widowControl w:val="0"/>
        <w:numPr>
          <w:ilvl w:val="0"/>
          <w:numId w:val="3"/>
        </w:numPr>
        <w:spacing w:before="120"/>
        <w:ind w:left="426" w:hanging="284"/>
        <w:rPr>
          <w:b/>
          <w:sz w:val="28"/>
          <w:lang w:val="en-US"/>
        </w:rPr>
      </w:pPr>
      <w:r w:rsidRPr="0031414E">
        <w:rPr>
          <w:b/>
          <w:sz w:val="28"/>
          <w:lang w:val="en-US"/>
        </w:rPr>
        <w:t xml:space="preserve">Study outcomes </w:t>
      </w:r>
    </w:p>
    <w:p w:rsidR="00B90F67" w:rsidRDefault="00B90F67" w:rsidP="00F50BD1">
      <w:pPr>
        <w:pStyle w:val="ListParagraph1"/>
        <w:jc w:val="both"/>
        <w:rPr>
          <w:rFonts w:ascii="Times New Roman" w:hAnsi="Times New Roman" w:cs="Times New Roman"/>
          <w:sz w:val="24"/>
          <w:szCs w:val="24"/>
          <w:lang w:val="en-US"/>
        </w:rPr>
      </w:pPr>
      <w:r>
        <w:rPr>
          <w:rFonts w:ascii="Times New Roman" w:hAnsi="Times New Roman" w:cs="Times New Roman"/>
          <w:sz w:val="24"/>
          <w:szCs w:val="24"/>
          <w:lang w:val="en-US"/>
        </w:rPr>
        <w:t>Teaching students in line with the strictness of the medical act and the understanding of basic sciences for the particular level, as well as for the professional formation. Obtaining of the practical skills to perform correctly various medical tests, and understand their real value;</w:t>
      </w:r>
    </w:p>
    <w:p w:rsidR="00B90F67" w:rsidRDefault="00B90F67" w:rsidP="00F50BD1">
      <w:pPr>
        <w:pStyle w:val="ListParagraph1"/>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Theoretical and practical training for helping students put the correct diagnosis of renal diseases. </w:t>
      </w:r>
    </w:p>
    <w:p w:rsidR="00B90F67" w:rsidRPr="0031414E" w:rsidRDefault="00B90F67" w:rsidP="00F50BD1">
      <w:pPr>
        <w:pStyle w:val="ListParagraph1"/>
        <w:ind w:left="360" w:firstLine="360"/>
        <w:jc w:val="both"/>
        <w:rPr>
          <w:rFonts w:ascii="Times New Roman" w:hAnsi="Times New Roman"/>
          <w:noProof/>
          <w:sz w:val="24"/>
          <w:szCs w:val="24"/>
          <w:lang w:val="en-US"/>
        </w:rPr>
      </w:pPr>
      <w:r w:rsidRPr="0031414E">
        <w:rPr>
          <w:rFonts w:ascii="Times New Roman" w:hAnsi="Times New Roman"/>
          <w:b/>
          <w:noProof/>
          <w:sz w:val="24"/>
          <w:szCs w:val="24"/>
          <w:lang w:val="en-US"/>
        </w:rPr>
        <w:t xml:space="preserve">Note.  </w:t>
      </w:r>
      <w:r w:rsidRPr="0031414E">
        <w:rPr>
          <w:rFonts w:ascii="Times New Roman" w:hAnsi="Times New Roman"/>
          <w:noProof/>
          <w:sz w:val="24"/>
          <w:szCs w:val="24"/>
          <w:lang w:val="en-US"/>
        </w:rPr>
        <w:t>Study outcomes</w:t>
      </w:r>
      <w:r w:rsidRPr="0031414E">
        <w:rPr>
          <w:b/>
          <w:sz w:val="28"/>
          <w:lang w:val="en-US"/>
        </w:rPr>
        <w:t xml:space="preserve"> </w:t>
      </w:r>
      <w:r w:rsidRPr="0031414E">
        <w:rPr>
          <w:rFonts w:ascii="Times New Roman" w:hAnsi="Times New Roman"/>
          <w:noProof/>
          <w:sz w:val="24"/>
          <w:szCs w:val="24"/>
          <w:lang w:val="en-US"/>
        </w:rPr>
        <w:t>(are deduced from the professional competencies and formative valences of the informational content of the discipline).</w:t>
      </w:r>
    </w:p>
    <w:p w:rsidR="00B90F67" w:rsidRPr="0031414E" w:rsidRDefault="00B90F67" w:rsidP="0071320C">
      <w:pPr>
        <w:pStyle w:val="ListParagraph"/>
        <w:widowControl w:val="0"/>
        <w:numPr>
          <w:ilvl w:val="0"/>
          <w:numId w:val="1"/>
        </w:numPr>
        <w:tabs>
          <w:tab w:val="left" w:pos="851"/>
        </w:tabs>
        <w:spacing w:before="360" w:after="240"/>
        <w:ind w:left="709" w:hanging="567"/>
        <w:rPr>
          <w:b/>
          <w:caps/>
          <w:sz w:val="28"/>
          <w:lang w:val="en-US"/>
        </w:rPr>
      </w:pPr>
      <w:r w:rsidRPr="0031414E">
        <w:rPr>
          <w:b/>
          <w:caps/>
          <w:sz w:val="28"/>
          <w:lang w:val="en-US"/>
        </w:rPr>
        <w:t>STUDENT'S self-training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675"/>
        <w:gridCol w:w="3727"/>
        <w:gridCol w:w="2300"/>
        <w:gridCol w:w="1856"/>
      </w:tblGrid>
      <w:tr w:rsidR="00B90F67" w:rsidRPr="00922153" w:rsidTr="003A09AB">
        <w:trPr>
          <w:jc w:val="center"/>
        </w:trPr>
        <w:tc>
          <w:tcPr>
            <w:tcW w:w="570" w:type="dxa"/>
            <w:vAlign w:val="center"/>
          </w:tcPr>
          <w:p w:rsidR="00B90F67" w:rsidRPr="00922153" w:rsidRDefault="00B90F67" w:rsidP="006332AA">
            <w:pPr>
              <w:jc w:val="center"/>
              <w:rPr>
                <w:b/>
                <w:bCs/>
                <w:lang w:val="en-US"/>
              </w:rPr>
            </w:pPr>
            <w:r w:rsidRPr="00922153">
              <w:rPr>
                <w:b/>
                <w:bCs/>
                <w:lang w:val="en-US"/>
              </w:rPr>
              <w:t>N</w:t>
            </w:r>
            <w:r>
              <w:rPr>
                <w:b/>
                <w:bCs/>
                <w:lang w:val="en-US"/>
              </w:rPr>
              <w:t>o</w:t>
            </w:r>
            <w:r w:rsidRPr="00922153">
              <w:rPr>
                <w:b/>
                <w:bCs/>
                <w:lang w:val="en-US"/>
              </w:rPr>
              <w:t>.</w:t>
            </w:r>
          </w:p>
        </w:tc>
        <w:tc>
          <w:tcPr>
            <w:tcW w:w="1675" w:type="dxa"/>
            <w:vAlign w:val="center"/>
          </w:tcPr>
          <w:p w:rsidR="00B90F67" w:rsidRPr="00922153" w:rsidRDefault="00B90F67" w:rsidP="006332AA">
            <w:pPr>
              <w:jc w:val="center"/>
              <w:rPr>
                <w:b/>
                <w:bCs/>
                <w:lang w:val="en-US"/>
              </w:rPr>
            </w:pPr>
            <w:r w:rsidRPr="006664C8">
              <w:rPr>
                <w:b/>
                <w:bCs/>
                <w:lang w:val="en-US"/>
              </w:rPr>
              <w:t>Expected product</w:t>
            </w:r>
          </w:p>
        </w:tc>
        <w:tc>
          <w:tcPr>
            <w:tcW w:w="3727" w:type="dxa"/>
            <w:vAlign w:val="center"/>
          </w:tcPr>
          <w:p w:rsidR="00B90F67" w:rsidRPr="00922153" w:rsidRDefault="00B90F67" w:rsidP="006332AA">
            <w:pPr>
              <w:jc w:val="center"/>
              <w:rPr>
                <w:b/>
                <w:bCs/>
                <w:lang w:val="en-US"/>
              </w:rPr>
            </w:pPr>
            <w:r w:rsidRPr="006664C8">
              <w:rPr>
                <w:b/>
                <w:bCs/>
                <w:lang w:val="en-US"/>
              </w:rPr>
              <w:t>Implementation strategies</w:t>
            </w:r>
          </w:p>
        </w:tc>
        <w:tc>
          <w:tcPr>
            <w:tcW w:w="2300" w:type="dxa"/>
            <w:vAlign w:val="center"/>
          </w:tcPr>
          <w:p w:rsidR="00B90F67" w:rsidRPr="00922153" w:rsidRDefault="00B90F67" w:rsidP="006332AA">
            <w:pPr>
              <w:jc w:val="center"/>
              <w:rPr>
                <w:b/>
                <w:bCs/>
                <w:lang w:val="en-US"/>
              </w:rPr>
            </w:pPr>
            <w:r w:rsidRPr="006664C8">
              <w:rPr>
                <w:b/>
                <w:bCs/>
                <w:lang w:val="en-US"/>
              </w:rPr>
              <w:t>Assessment criteria</w:t>
            </w:r>
          </w:p>
        </w:tc>
        <w:tc>
          <w:tcPr>
            <w:tcW w:w="1856" w:type="dxa"/>
            <w:vAlign w:val="center"/>
          </w:tcPr>
          <w:p w:rsidR="00B90F67" w:rsidRPr="00922153" w:rsidRDefault="00B90F67" w:rsidP="006332AA">
            <w:pPr>
              <w:jc w:val="center"/>
              <w:rPr>
                <w:b/>
                <w:bCs/>
                <w:lang w:val="en-US"/>
              </w:rPr>
            </w:pPr>
            <w:r w:rsidRPr="006664C8">
              <w:rPr>
                <w:b/>
                <w:bCs/>
                <w:lang w:val="en-US"/>
              </w:rPr>
              <w:t>Implementation terms</w:t>
            </w:r>
          </w:p>
        </w:tc>
      </w:tr>
      <w:tr w:rsidR="00B90F67" w:rsidRPr="00922153" w:rsidTr="003A09AB">
        <w:trPr>
          <w:jc w:val="center"/>
        </w:trPr>
        <w:tc>
          <w:tcPr>
            <w:tcW w:w="570" w:type="dxa"/>
            <w:vAlign w:val="center"/>
          </w:tcPr>
          <w:p w:rsidR="00B90F67" w:rsidRPr="00922153" w:rsidRDefault="00B90F67" w:rsidP="006332AA">
            <w:pPr>
              <w:spacing w:before="60" w:after="60"/>
              <w:rPr>
                <w:lang w:val="en-US"/>
              </w:rPr>
            </w:pPr>
            <w:r w:rsidRPr="00922153">
              <w:rPr>
                <w:lang w:val="en-US"/>
              </w:rPr>
              <w:t>1.</w:t>
            </w:r>
          </w:p>
        </w:tc>
        <w:tc>
          <w:tcPr>
            <w:tcW w:w="1675" w:type="dxa"/>
            <w:vAlign w:val="center"/>
          </w:tcPr>
          <w:p w:rsidR="00B90F67" w:rsidRPr="00922153" w:rsidRDefault="00B90F67" w:rsidP="006332AA">
            <w:pPr>
              <w:spacing w:before="60" w:after="60"/>
              <w:ind w:left="132"/>
              <w:rPr>
                <w:lang w:val="en-US"/>
              </w:rPr>
            </w:pPr>
            <w:r>
              <w:rPr>
                <w:lang w:val="en-US" w:eastAsia="en-US"/>
              </w:rPr>
              <w:t>Interacting with patients</w:t>
            </w:r>
          </w:p>
        </w:tc>
        <w:tc>
          <w:tcPr>
            <w:tcW w:w="3727" w:type="dxa"/>
            <w:vAlign w:val="center"/>
          </w:tcPr>
          <w:p w:rsidR="00B90F67" w:rsidRPr="00922153" w:rsidRDefault="00B90F67" w:rsidP="00327FEC">
            <w:pPr>
              <w:ind w:left="5"/>
              <w:jc w:val="both"/>
              <w:rPr>
                <w:lang w:val="en-US"/>
              </w:rPr>
            </w:pPr>
            <w:r>
              <w:rPr>
                <w:lang w:val="en-US"/>
              </w:rPr>
              <w:t xml:space="preserve">Evaluation of the patient and put a presumptive diagnosis, with subsequent recommendation for a more complex assessment and treatment. </w:t>
            </w:r>
          </w:p>
        </w:tc>
        <w:tc>
          <w:tcPr>
            <w:tcW w:w="2300" w:type="dxa"/>
            <w:vAlign w:val="center"/>
          </w:tcPr>
          <w:p w:rsidR="00B90F67" w:rsidRPr="00922153" w:rsidRDefault="00B90F67" w:rsidP="006332AA">
            <w:pPr>
              <w:widowControl w:val="0"/>
              <w:autoSpaceDE w:val="0"/>
              <w:autoSpaceDN w:val="0"/>
              <w:adjustRightInd w:val="0"/>
              <w:spacing w:before="60" w:after="60"/>
              <w:rPr>
                <w:lang w:val="en-US"/>
              </w:rPr>
            </w:pPr>
            <w:r>
              <w:rPr>
                <w:lang w:val="en-US"/>
              </w:rPr>
              <w:t xml:space="preserve">The ability to create conclusions and the correctitude of writing the medical report. </w:t>
            </w:r>
          </w:p>
        </w:tc>
        <w:tc>
          <w:tcPr>
            <w:tcW w:w="1856" w:type="dxa"/>
            <w:vAlign w:val="center"/>
          </w:tcPr>
          <w:p w:rsidR="00B90F67" w:rsidRPr="00922153" w:rsidRDefault="00B90F67" w:rsidP="006664C8">
            <w:pPr>
              <w:spacing w:before="60" w:after="60"/>
              <w:rPr>
                <w:lang w:val="en-US"/>
              </w:rPr>
            </w:pPr>
            <w:r>
              <w:rPr>
                <w:lang w:val="en-US"/>
              </w:rPr>
              <w:t>During the course</w:t>
            </w:r>
          </w:p>
        </w:tc>
      </w:tr>
      <w:tr w:rsidR="00B90F67" w:rsidRPr="001D2FB1" w:rsidTr="003A09AB">
        <w:trPr>
          <w:jc w:val="center"/>
        </w:trPr>
        <w:tc>
          <w:tcPr>
            <w:tcW w:w="570" w:type="dxa"/>
            <w:vAlign w:val="center"/>
          </w:tcPr>
          <w:p w:rsidR="00B90F67" w:rsidRPr="00922153" w:rsidRDefault="00B90F67" w:rsidP="00EF271A">
            <w:pPr>
              <w:spacing w:before="60" w:after="60"/>
              <w:rPr>
                <w:color w:val="000000"/>
                <w:lang w:val="en-US"/>
              </w:rPr>
            </w:pPr>
            <w:r w:rsidRPr="00922153">
              <w:rPr>
                <w:color w:val="000000"/>
                <w:lang w:val="en-US"/>
              </w:rPr>
              <w:t>2.</w:t>
            </w:r>
          </w:p>
        </w:tc>
        <w:tc>
          <w:tcPr>
            <w:tcW w:w="1675" w:type="dxa"/>
            <w:vAlign w:val="center"/>
          </w:tcPr>
          <w:p w:rsidR="00B90F67" w:rsidRDefault="00B90F67" w:rsidP="00EF271A">
            <w:pPr>
              <w:spacing w:before="60" w:after="60"/>
              <w:ind w:left="132"/>
              <w:rPr>
                <w:color w:val="000000"/>
                <w:lang w:val="en-US"/>
              </w:rPr>
            </w:pPr>
            <w:r>
              <w:rPr>
                <w:color w:val="000000"/>
                <w:lang w:val="en-US"/>
              </w:rPr>
              <w:t>Preparation of presentations, posters and reports.</w:t>
            </w:r>
          </w:p>
          <w:p w:rsidR="00B90F67" w:rsidRPr="00922153" w:rsidRDefault="00B90F67" w:rsidP="00EF271A">
            <w:pPr>
              <w:spacing w:before="60" w:after="60"/>
              <w:ind w:left="132"/>
              <w:rPr>
                <w:color w:val="000000"/>
                <w:lang w:val="en-US"/>
              </w:rPr>
            </w:pPr>
          </w:p>
        </w:tc>
        <w:tc>
          <w:tcPr>
            <w:tcW w:w="3727" w:type="dxa"/>
            <w:vAlign w:val="center"/>
          </w:tcPr>
          <w:p w:rsidR="00B90F67" w:rsidRDefault="00B90F67" w:rsidP="00EF271A">
            <w:pPr>
              <w:ind w:left="75" w:hanging="1"/>
              <w:rPr>
                <w:color w:val="000000"/>
                <w:lang w:val="en-US" w:eastAsia="en-US"/>
              </w:rPr>
            </w:pPr>
            <w:r>
              <w:rPr>
                <w:color w:val="000000"/>
                <w:lang w:val="en-US" w:eastAsia="en-US"/>
              </w:rPr>
              <w:t xml:space="preserve">Selected the research subject, determining the plan and deadline. </w:t>
            </w:r>
          </w:p>
          <w:p w:rsidR="00B90F67" w:rsidRPr="00922153" w:rsidRDefault="00B90F67" w:rsidP="00EF271A">
            <w:pPr>
              <w:ind w:left="75" w:hanging="1"/>
              <w:rPr>
                <w:color w:val="000000"/>
                <w:lang w:val="en-US"/>
              </w:rPr>
            </w:pPr>
            <w:r>
              <w:rPr>
                <w:color w:val="000000"/>
                <w:lang w:val="en-US" w:eastAsia="en-US"/>
              </w:rPr>
              <w:t>Electing the plan for PowerPoint presentation, poster or report – subject, scope, results, conclusions, practical applications, references</w:t>
            </w:r>
            <w:r w:rsidRPr="00922153">
              <w:rPr>
                <w:color w:val="000000"/>
                <w:lang w:val="en-US" w:eastAsia="en-US"/>
              </w:rPr>
              <w:t xml:space="preserve">. </w:t>
            </w:r>
          </w:p>
        </w:tc>
        <w:tc>
          <w:tcPr>
            <w:tcW w:w="2300" w:type="dxa"/>
            <w:vAlign w:val="center"/>
          </w:tcPr>
          <w:p w:rsidR="00B90F67" w:rsidRPr="00922153" w:rsidRDefault="00B90F67" w:rsidP="00EF271A">
            <w:pPr>
              <w:widowControl w:val="0"/>
              <w:autoSpaceDE w:val="0"/>
              <w:autoSpaceDN w:val="0"/>
              <w:adjustRightInd w:val="0"/>
              <w:spacing w:before="60" w:after="60"/>
              <w:rPr>
                <w:color w:val="000000"/>
                <w:lang w:val="en-US"/>
              </w:rPr>
            </w:pPr>
            <w:r>
              <w:rPr>
                <w:color w:val="000000"/>
                <w:lang w:val="en-US"/>
              </w:rPr>
              <w:t xml:space="preserve">The degree of insight of the project’s subject, the level of scientific support, the quality of conclusions, ingenuity elements; the formation of personal attitude, coherence and the </w:t>
            </w:r>
            <w:r w:rsidRPr="00195117">
              <w:rPr>
                <w:color w:val="000000"/>
                <w:lang w:val="en-US"/>
              </w:rPr>
              <w:t>correctness</w:t>
            </w:r>
            <w:r>
              <w:rPr>
                <w:color w:val="000000"/>
                <w:lang w:val="en-US"/>
              </w:rPr>
              <w:t xml:space="preserve"> of scientific data; graphical representation, mode of presentation. </w:t>
            </w:r>
          </w:p>
        </w:tc>
        <w:tc>
          <w:tcPr>
            <w:tcW w:w="1856" w:type="dxa"/>
            <w:vAlign w:val="center"/>
          </w:tcPr>
          <w:p w:rsidR="00B90F67" w:rsidRPr="00922153" w:rsidRDefault="00B90F67" w:rsidP="00EF271A">
            <w:pPr>
              <w:spacing w:before="60" w:after="60"/>
              <w:jc w:val="both"/>
              <w:rPr>
                <w:color w:val="000000"/>
                <w:lang w:val="en-US"/>
              </w:rPr>
            </w:pPr>
            <w:r>
              <w:rPr>
                <w:color w:val="000000"/>
                <w:lang w:val="en-US"/>
              </w:rPr>
              <w:t>Until the end of the course</w:t>
            </w:r>
          </w:p>
        </w:tc>
      </w:tr>
      <w:tr w:rsidR="00B90F67" w:rsidRPr="00922153" w:rsidTr="003A09AB">
        <w:trPr>
          <w:jc w:val="center"/>
        </w:trPr>
        <w:tc>
          <w:tcPr>
            <w:tcW w:w="570" w:type="dxa"/>
            <w:vAlign w:val="center"/>
          </w:tcPr>
          <w:p w:rsidR="00B90F67" w:rsidRPr="00922153" w:rsidRDefault="00B90F67" w:rsidP="00EF271A">
            <w:pPr>
              <w:spacing w:before="60" w:after="60"/>
              <w:rPr>
                <w:lang w:val="en-US"/>
              </w:rPr>
            </w:pPr>
            <w:r w:rsidRPr="00922153">
              <w:rPr>
                <w:lang w:val="en-US"/>
              </w:rPr>
              <w:t>3.</w:t>
            </w:r>
          </w:p>
        </w:tc>
        <w:tc>
          <w:tcPr>
            <w:tcW w:w="1675" w:type="dxa"/>
            <w:vAlign w:val="center"/>
          </w:tcPr>
          <w:p w:rsidR="00B90F67" w:rsidRPr="00922153" w:rsidRDefault="00B90F67" w:rsidP="00327FEC">
            <w:pPr>
              <w:ind w:left="132"/>
              <w:rPr>
                <w:lang w:val="en-US" w:eastAsia="en-US"/>
              </w:rPr>
            </w:pPr>
            <w:r>
              <w:rPr>
                <w:lang w:val="en-US" w:eastAsia="en-US"/>
              </w:rPr>
              <w:t>Using different teaching methods</w:t>
            </w:r>
          </w:p>
          <w:p w:rsidR="00B90F67" w:rsidRPr="00922153" w:rsidRDefault="00B90F67" w:rsidP="00EF271A">
            <w:pPr>
              <w:ind w:left="132"/>
              <w:rPr>
                <w:lang w:val="en-US"/>
              </w:rPr>
            </w:pPr>
            <w:r w:rsidRPr="00922153">
              <w:rPr>
                <w:lang w:val="en-US" w:eastAsia="en-US"/>
              </w:rPr>
              <w:t xml:space="preserve"> </w:t>
            </w:r>
          </w:p>
        </w:tc>
        <w:tc>
          <w:tcPr>
            <w:tcW w:w="3727" w:type="dxa"/>
            <w:vAlign w:val="center"/>
          </w:tcPr>
          <w:p w:rsidR="00B90F67" w:rsidRPr="00922153" w:rsidRDefault="00B90F67" w:rsidP="00EF271A">
            <w:pPr>
              <w:tabs>
                <w:tab w:val="num" w:pos="42"/>
              </w:tabs>
              <w:rPr>
                <w:lang w:val="en-US" w:eastAsia="en-US"/>
              </w:rPr>
            </w:pPr>
          </w:p>
        </w:tc>
        <w:tc>
          <w:tcPr>
            <w:tcW w:w="2300" w:type="dxa"/>
            <w:vAlign w:val="center"/>
          </w:tcPr>
          <w:p w:rsidR="00B90F67" w:rsidRPr="00922153" w:rsidRDefault="00B90F67" w:rsidP="00EF271A">
            <w:pPr>
              <w:widowControl w:val="0"/>
              <w:autoSpaceDE w:val="0"/>
              <w:autoSpaceDN w:val="0"/>
              <w:adjustRightInd w:val="0"/>
              <w:rPr>
                <w:lang w:val="en-US"/>
              </w:rPr>
            </w:pPr>
            <w:r>
              <w:rPr>
                <w:lang w:val="en-US"/>
              </w:rPr>
              <w:t xml:space="preserve">The volume of work, the degree of insight </w:t>
            </w:r>
            <w:r>
              <w:rPr>
                <w:color w:val="000000"/>
                <w:lang w:val="en-US"/>
              </w:rPr>
              <w:t>of the project’s subject, the level of scientific support, the quality of conclusions, ingenuity elements; the formation of personal attitude.</w:t>
            </w:r>
          </w:p>
        </w:tc>
        <w:tc>
          <w:tcPr>
            <w:tcW w:w="1856" w:type="dxa"/>
            <w:vAlign w:val="center"/>
          </w:tcPr>
          <w:p w:rsidR="00B90F67" w:rsidRPr="00922153" w:rsidRDefault="00B90F67" w:rsidP="006664C8">
            <w:pPr>
              <w:rPr>
                <w:lang w:val="en-US"/>
              </w:rPr>
            </w:pPr>
            <w:r>
              <w:rPr>
                <w:lang w:val="en-US"/>
              </w:rPr>
              <w:t>During the course</w:t>
            </w:r>
          </w:p>
        </w:tc>
      </w:tr>
    </w:tbl>
    <w:p w:rsidR="00B90F67" w:rsidRDefault="00B90F67" w:rsidP="002E4B82">
      <w:pPr>
        <w:pStyle w:val="ListParagraph"/>
        <w:ind w:left="0"/>
        <w:rPr>
          <w:b/>
          <w:bCs/>
          <w:caps/>
          <w:sz w:val="28"/>
          <w:szCs w:val="28"/>
          <w:lang w:val="en-US"/>
        </w:rPr>
      </w:pPr>
    </w:p>
    <w:p w:rsidR="00B90F67" w:rsidRPr="003A09AB" w:rsidRDefault="00B90F67" w:rsidP="003A09AB">
      <w:pPr>
        <w:pStyle w:val="ListParagraph"/>
        <w:numPr>
          <w:ilvl w:val="0"/>
          <w:numId w:val="1"/>
        </w:numPr>
        <w:rPr>
          <w:b/>
          <w:bCs/>
          <w:caps/>
          <w:sz w:val="28"/>
          <w:szCs w:val="28"/>
          <w:lang w:val="en-US"/>
        </w:rPr>
      </w:pPr>
      <w:r w:rsidRPr="003A09AB">
        <w:rPr>
          <w:b/>
          <w:bCs/>
          <w:caps/>
          <w:sz w:val="28"/>
          <w:szCs w:val="28"/>
          <w:lang w:val="en-US"/>
        </w:rPr>
        <w:t>METHODOLOGICAL SUGGESTIONS FOR TEACHING-LEARNING-ASSESSMENT</w:t>
      </w:r>
    </w:p>
    <w:p w:rsidR="00B90F67" w:rsidRPr="003A09AB" w:rsidRDefault="00B90F67" w:rsidP="003A09AB">
      <w:pPr>
        <w:pStyle w:val="ListParagraph"/>
        <w:numPr>
          <w:ilvl w:val="0"/>
          <w:numId w:val="27"/>
        </w:numPr>
        <w:rPr>
          <w:b/>
          <w:bCs/>
          <w:i/>
          <w:iCs/>
          <w:color w:val="000000"/>
          <w:lang w:val="en-US"/>
        </w:rPr>
      </w:pPr>
      <w:r w:rsidRPr="003A09AB">
        <w:rPr>
          <w:b/>
          <w:bCs/>
          <w:i/>
          <w:iCs/>
          <w:color w:val="000000"/>
          <w:lang w:val="en-US"/>
        </w:rPr>
        <w:t>Teaching and learning methods used</w:t>
      </w:r>
    </w:p>
    <w:p w:rsidR="00B90F67" w:rsidRDefault="00B90F67" w:rsidP="002D7ADC">
      <w:pPr>
        <w:pStyle w:val="ListParagraph"/>
        <w:tabs>
          <w:tab w:val="left" w:pos="426"/>
        </w:tabs>
        <w:ind w:left="180" w:firstLine="360"/>
        <w:jc w:val="both"/>
        <w:rPr>
          <w:lang w:val="en-US"/>
        </w:rPr>
      </w:pPr>
      <w:r>
        <w:rPr>
          <w:lang w:val="en-US"/>
        </w:rPr>
        <w:t>Nephrology discipline is a mandatory discipline and it is taught according to the classical university standards: courses, seminars and practical lessons. The theoretical course is held by tenured professors.</w:t>
      </w:r>
    </w:p>
    <w:p w:rsidR="00B90F67" w:rsidRDefault="00B90F67" w:rsidP="0029644A">
      <w:pPr>
        <w:tabs>
          <w:tab w:val="left" w:pos="0"/>
        </w:tabs>
        <w:ind w:left="180"/>
        <w:jc w:val="both"/>
        <w:rPr>
          <w:b/>
          <w:bCs/>
          <w:i/>
          <w:iCs/>
          <w:lang w:val="en-US"/>
        </w:rPr>
      </w:pPr>
      <w:r>
        <w:rPr>
          <w:b/>
          <w:bCs/>
          <w:i/>
          <w:iCs/>
          <w:lang w:val="en-US"/>
        </w:rPr>
        <w:t xml:space="preserve">The discipline reserves the rights to hold the practical lessons and courses in an interactive manner. </w:t>
      </w:r>
    </w:p>
    <w:p w:rsidR="00B90F67" w:rsidRDefault="00B90F67" w:rsidP="0029644A">
      <w:pPr>
        <w:tabs>
          <w:tab w:val="left" w:pos="0"/>
        </w:tabs>
        <w:ind w:left="180"/>
        <w:jc w:val="both"/>
        <w:rPr>
          <w:bCs/>
          <w:iCs/>
          <w:lang w:val="en-US"/>
        </w:rPr>
      </w:pPr>
      <w:r>
        <w:rPr>
          <w:bCs/>
          <w:iCs/>
          <w:lang w:val="en-US"/>
        </w:rPr>
        <w:t>The algorithm of the practical lessons in nephrology: duration – 5 academic hours (225 min.)</w:t>
      </w:r>
    </w:p>
    <w:p w:rsidR="00B90F67" w:rsidRDefault="00B90F67" w:rsidP="004903CD">
      <w:pPr>
        <w:pStyle w:val="ListParagraph"/>
        <w:numPr>
          <w:ilvl w:val="0"/>
          <w:numId w:val="28"/>
        </w:numPr>
        <w:tabs>
          <w:tab w:val="left" w:pos="0"/>
        </w:tabs>
        <w:jc w:val="both"/>
        <w:rPr>
          <w:bCs/>
          <w:iCs/>
          <w:lang w:val="en-US"/>
        </w:rPr>
      </w:pPr>
      <w:r>
        <w:rPr>
          <w:bCs/>
          <w:iCs/>
          <w:lang w:val="en-US"/>
        </w:rPr>
        <w:t>The summary of the student who had a shift the day before – 5-7 min</w:t>
      </w:r>
    </w:p>
    <w:p w:rsidR="00B90F67" w:rsidRDefault="00B90F67" w:rsidP="004903CD">
      <w:pPr>
        <w:pStyle w:val="ListParagraph"/>
        <w:numPr>
          <w:ilvl w:val="0"/>
          <w:numId w:val="28"/>
        </w:numPr>
        <w:tabs>
          <w:tab w:val="left" w:pos="0"/>
        </w:tabs>
        <w:jc w:val="both"/>
        <w:rPr>
          <w:bCs/>
          <w:iCs/>
          <w:lang w:val="en-US"/>
        </w:rPr>
      </w:pPr>
      <w:r>
        <w:rPr>
          <w:bCs/>
          <w:iCs/>
          <w:lang w:val="en-US"/>
        </w:rPr>
        <w:t>The professor answer to the students’ questions regarding the today’s topic – 10-15 min</w:t>
      </w:r>
    </w:p>
    <w:p w:rsidR="00B90F67" w:rsidRPr="004903CD" w:rsidRDefault="00B90F67" w:rsidP="004903CD">
      <w:pPr>
        <w:pStyle w:val="ListParagraph"/>
        <w:numPr>
          <w:ilvl w:val="0"/>
          <w:numId w:val="28"/>
        </w:numPr>
        <w:tabs>
          <w:tab w:val="left" w:pos="0"/>
        </w:tabs>
        <w:jc w:val="both"/>
        <w:rPr>
          <w:bCs/>
          <w:iCs/>
          <w:lang w:val="en-US"/>
        </w:rPr>
      </w:pPr>
      <w:r>
        <w:rPr>
          <w:bCs/>
          <w:iCs/>
          <w:lang w:val="en-US"/>
        </w:rPr>
        <w:t>Assessment of initial knowledge (pretest)</w:t>
      </w:r>
      <w:r w:rsidRPr="004903CD">
        <w:rPr>
          <w:lang w:val="en-US"/>
        </w:rPr>
        <w:t xml:space="preserve"> </w:t>
      </w:r>
      <w:r w:rsidRPr="00922153">
        <w:rPr>
          <w:lang w:val="en-US"/>
        </w:rPr>
        <w:t>– 15</w:t>
      </w:r>
      <w:r>
        <w:rPr>
          <w:lang w:val="en-US"/>
        </w:rPr>
        <w:t>-</w:t>
      </w:r>
      <w:r w:rsidRPr="00922153">
        <w:rPr>
          <w:lang w:val="en-US"/>
        </w:rPr>
        <w:t>20 min.</w:t>
      </w:r>
    </w:p>
    <w:p w:rsidR="00B90F67" w:rsidRDefault="00B90F67" w:rsidP="004903CD">
      <w:pPr>
        <w:pStyle w:val="ListParagraph"/>
        <w:numPr>
          <w:ilvl w:val="0"/>
          <w:numId w:val="28"/>
        </w:numPr>
        <w:tabs>
          <w:tab w:val="left" w:pos="0"/>
        </w:tabs>
        <w:jc w:val="both"/>
        <w:rPr>
          <w:bCs/>
          <w:iCs/>
          <w:lang w:val="en-US"/>
        </w:rPr>
      </w:pPr>
      <w:r>
        <w:rPr>
          <w:bCs/>
          <w:iCs/>
          <w:lang w:val="en-US"/>
        </w:rPr>
        <w:t>Students self-training at the patients’ bedside – 30-35 min</w:t>
      </w:r>
    </w:p>
    <w:p w:rsidR="00B90F67" w:rsidRDefault="00B90F67" w:rsidP="004903CD">
      <w:pPr>
        <w:pStyle w:val="ListParagraph"/>
        <w:numPr>
          <w:ilvl w:val="0"/>
          <w:numId w:val="28"/>
        </w:numPr>
        <w:tabs>
          <w:tab w:val="left" w:pos="0"/>
        </w:tabs>
        <w:jc w:val="both"/>
        <w:rPr>
          <w:bCs/>
          <w:iCs/>
          <w:lang w:val="en-US"/>
        </w:rPr>
      </w:pPr>
      <w:r>
        <w:rPr>
          <w:bCs/>
          <w:iCs/>
          <w:lang w:val="en-US"/>
        </w:rPr>
        <w:t>The discussion of the topic using various didactical and graphical materials – 60 min</w:t>
      </w:r>
    </w:p>
    <w:p w:rsidR="00B90F67" w:rsidRDefault="00B90F67" w:rsidP="004903CD">
      <w:pPr>
        <w:pStyle w:val="ListParagraph"/>
        <w:numPr>
          <w:ilvl w:val="0"/>
          <w:numId w:val="28"/>
        </w:numPr>
        <w:tabs>
          <w:tab w:val="left" w:pos="0"/>
        </w:tabs>
        <w:jc w:val="both"/>
        <w:rPr>
          <w:bCs/>
          <w:iCs/>
          <w:lang w:val="en-US"/>
        </w:rPr>
      </w:pPr>
      <w:r>
        <w:rPr>
          <w:bCs/>
          <w:iCs/>
          <w:lang w:val="en-US"/>
        </w:rPr>
        <w:t>Presentation of various graphs and images (x-rays, EKG, ultrasound, and especially macro- and microscopic slides) – 35 min</w:t>
      </w:r>
    </w:p>
    <w:p w:rsidR="00B90F67" w:rsidRDefault="00B90F67" w:rsidP="004903CD">
      <w:pPr>
        <w:pStyle w:val="ListParagraph"/>
        <w:numPr>
          <w:ilvl w:val="0"/>
          <w:numId w:val="28"/>
        </w:numPr>
        <w:tabs>
          <w:tab w:val="left" w:pos="0"/>
        </w:tabs>
        <w:jc w:val="both"/>
        <w:rPr>
          <w:bCs/>
          <w:iCs/>
          <w:lang w:val="en-US"/>
        </w:rPr>
      </w:pPr>
      <w:r>
        <w:rPr>
          <w:bCs/>
          <w:iCs/>
          <w:lang w:val="en-US"/>
        </w:rPr>
        <w:t>Continuing discussing the topic at the bedside of specific patients and with clinical cases situations, where the results of laboratory and imaging tests are available – 60 min</w:t>
      </w:r>
    </w:p>
    <w:p w:rsidR="00B90F67" w:rsidRPr="004903CD" w:rsidRDefault="00B90F67" w:rsidP="004903CD">
      <w:pPr>
        <w:pStyle w:val="ListParagraph"/>
        <w:numPr>
          <w:ilvl w:val="0"/>
          <w:numId w:val="28"/>
        </w:numPr>
        <w:tabs>
          <w:tab w:val="left" w:pos="0"/>
        </w:tabs>
        <w:jc w:val="both"/>
        <w:rPr>
          <w:bCs/>
          <w:iCs/>
          <w:lang w:val="en-US"/>
        </w:rPr>
      </w:pPr>
      <w:r>
        <w:rPr>
          <w:bCs/>
          <w:iCs/>
          <w:lang w:val="en-US"/>
        </w:rPr>
        <w:t>Evolution of the practical lesson, conclusion – 10 min</w:t>
      </w:r>
    </w:p>
    <w:p w:rsidR="00B90F67" w:rsidRDefault="00B90F67" w:rsidP="0029644A">
      <w:pPr>
        <w:tabs>
          <w:tab w:val="left" w:pos="0"/>
        </w:tabs>
        <w:ind w:left="180"/>
        <w:jc w:val="both"/>
        <w:rPr>
          <w:b/>
          <w:bCs/>
          <w:i/>
          <w:iCs/>
          <w:lang w:val="en-US"/>
        </w:rPr>
      </w:pPr>
    </w:p>
    <w:p w:rsidR="00B90F67" w:rsidRPr="00922153" w:rsidRDefault="00B90F67" w:rsidP="003A09AB">
      <w:pPr>
        <w:widowControl w:val="0"/>
        <w:ind w:left="720" w:hanging="360"/>
        <w:jc w:val="both"/>
        <w:rPr>
          <w:lang w:val="en-US"/>
        </w:rPr>
      </w:pPr>
      <w:r w:rsidRPr="003A09AB">
        <w:rPr>
          <w:b/>
          <w:bCs/>
          <w:i/>
          <w:iCs/>
          <w:color w:val="000000"/>
          <w:lang w:val="en-US"/>
        </w:rPr>
        <w:t>•</w:t>
      </w:r>
      <w:r w:rsidRPr="003A09AB">
        <w:rPr>
          <w:b/>
          <w:bCs/>
          <w:i/>
          <w:iCs/>
          <w:color w:val="000000"/>
          <w:lang w:val="en-US"/>
        </w:rPr>
        <w:tab/>
        <w:t>Applied teaching strategies</w:t>
      </w:r>
    </w:p>
    <w:p w:rsidR="00B90F67" w:rsidRDefault="00B90F67" w:rsidP="007C236A">
      <w:pPr>
        <w:widowControl w:val="0"/>
        <w:ind w:left="180" w:firstLine="360"/>
        <w:jc w:val="both"/>
        <w:rPr>
          <w:lang w:val="en-US"/>
        </w:rPr>
      </w:pPr>
      <w:r>
        <w:rPr>
          <w:lang w:val="en-US"/>
        </w:rPr>
        <w:t xml:space="preserve">Try to understand the key ideas, explained by the teacher, do not focus only on assessment tools, do not study only for the exams, but to obtain knowledge that you can use further, on other disciplines. </w:t>
      </w:r>
    </w:p>
    <w:p w:rsidR="00B90F67" w:rsidRDefault="00B90F67" w:rsidP="00C10EE2">
      <w:pPr>
        <w:tabs>
          <w:tab w:val="left" w:pos="426"/>
        </w:tabs>
        <w:ind w:left="180" w:firstLine="360"/>
        <w:jc w:val="both"/>
        <w:rPr>
          <w:lang w:val="en-US"/>
        </w:rPr>
      </w:pPr>
      <w:r>
        <w:rPr>
          <w:lang w:val="en-US"/>
        </w:rPr>
        <w:t xml:space="preserve">The course is intended to meet the students’ requirements for professional development, for this reason ask the teacher to support every piece of information by giving examples, provide practical applications, theoretical and practical problems, in this way you will learn proactive. Develop metacognition – an interior dialog with yourself, this will help you build learning habits, which will aid you in the professional formation. </w:t>
      </w:r>
    </w:p>
    <w:p w:rsidR="00B90F67" w:rsidRDefault="00B90F67" w:rsidP="00C10EE2">
      <w:pPr>
        <w:tabs>
          <w:tab w:val="left" w:pos="426"/>
        </w:tabs>
        <w:ind w:left="180" w:firstLine="360"/>
        <w:jc w:val="both"/>
        <w:rPr>
          <w:lang w:val="en-US"/>
        </w:rPr>
      </w:pPr>
      <w:r>
        <w:rPr>
          <w:lang w:val="en-US"/>
        </w:rPr>
        <w:t xml:space="preserve">Use various non-verbal resources, such as schemes, documents, experiences, tools; these will help in the formation of professional skills, create work tasks. </w:t>
      </w:r>
    </w:p>
    <w:p w:rsidR="00B90F67" w:rsidRDefault="00B90F67" w:rsidP="00C10EE2">
      <w:pPr>
        <w:tabs>
          <w:tab w:val="left" w:pos="426"/>
        </w:tabs>
        <w:ind w:left="180" w:firstLine="360"/>
        <w:jc w:val="both"/>
        <w:rPr>
          <w:lang w:val="en-US"/>
        </w:rPr>
      </w:pPr>
      <w:r>
        <w:rPr>
          <w:lang w:val="en-US"/>
        </w:rPr>
        <w:t xml:space="preserve">Use different methods of active reading as well as various resources, which encourage critical thinking for solving situation problems. This will improve the organizational skills of the student. </w:t>
      </w:r>
    </w:p>
    <w:p w:rsidR="00B90F67" w:rsidRDefault="00B90F67" w:rsidP="00C10EE2">
      <w:pPr>
        <w:tabs>
          <w:tab w:val="left" w:pos="426"/>
        </w:tabs>
        <w:ind w:left="180" w:firstLine="360"/>
        <w:jc w:val="both"/>
        <w:rPr>
          <w:lang w:val="en-US"/>
        </w:rPr>
      </w:pPr>
      <w:r>
        <w:rPr>
          <w:lang w:val="en-US"/>
        </w:rPr>
        <w:t xml:space="preserve">“Try to be a professor” – explain your colleagues the key ideas of the studies topic, give personal examples, explain harder issues, listen to other opinions. The ability to explain the topic to your colleagues will develop your thinking and oral abilities. </w:t>
      </w:r>
    </w:p>
    <w:p w:rsidR="00B90F67" w:rsidRDefault="00B90F67" w:rsidP="007C236A">
      <w:pPr>
        <w:tabs>
          <w:tab w:val="left" w:pos="426"/>
        </w:tabs>
        <w:ind w:left="180" w:firstLine="360"/>
        <w:jc w:val="both"/>
        <w:rPr>
          <w:lang w:val="en-US"/>
        </w:rPr>
      </w:pPr>
    </w:p>
    <w:p w:rsidR="00B90F67" w:rsidRDefault="00B90F67" w:rsidP="007C236A">
      <w:pPr>
        <w:pStyle w:val="BodyText"/>
        <w:spacing w:after="0"/>
        <w:ind w:left="180" w:firstLine="360"/>
        <w:rPr>
          <w:b/>
          <w:bCs/>
          <w:i/>
          <w:iCs/>
          <w:color w:val="000000"/>
          <w:lang w:val="en-US"/>
        </w:rPr>
      </w:pPr>
      <w:r w:rsidRPr="003A09AB">
        <w:rPr>
          <w:b/>
          <w:bCs/>
          <w:i/>
          <w:iCs/>
          <w:color w:val="000000"/>
          <w:lang w:val="en-US"/>
        </w:rPr>
        <w:t>•</w:t>
      </w:r>
      <w:r w:rsidRPr="003A09AB">
        <w:rPr>
          <w:b/>
          <w:bCs/>
          <w:i/>
          <w:iCs/>
          <w:color w:val="000000"/>
          <w:lang w:val="en-US"/>
        </w:rPr>
        <w:tab/>
        <w:t xml:space="preserve">Applied teaching technologies </w:t>
      </w:r>
    </w:p>
    <w:p w:rsidR="00B90F67" w:rsidRDefault="00B90F67" w:rsidP="00A45F0A">
      <w:pPr>
        <w:pStyle w:val="BodyText"/>
        <w:spacing w:after="0"/>
        <w:ind w:left="180" w:firstLine="360"/>
        <w:rPr>
          <w:lang w:val="en-US"/>
        </w:rPr>
      </w:pPr>
      <w:r>
        <w:rPr>
          <w:lang w:val="en-US"/>
        </w:rPr>
        <w:t>Presentation of clinical case – this teaching method is based on the analysis of the clinical situation of one real (from the department of nephrology) or virtual, role playing “patient-student-professor”, which will allow to form the connection between theoretical and practical knowledge and will serve as a platform for clinical teaching.</w:t>
      </w:r>
    </w:p>
    <w:p w:rsidR="00B90F67" w:rsidRPr="00922153" w:rsidRDefault="00B90F67" w:rsidP="007C236A">
      <w:pPr>
        <w:pStyle w:val="BodyText"/>
        <w:spacing w:after="0"/>
        <w:ind w:left="180" w:firstLine="360"/>
        <w:rPr>
          <w:b/>
          <w:bCs/>
          <w:color w:val="000000"/>
          <w:lang w:val="en-US"/>
        </w:rPr>
      </w:pPr>
    </w:p>
    <w:p w:rsidR="00B90F67" w:rsidRPr="003A09AB" w:rsidRDefault="00B90F67" w:rsidP="003A09AB">
      <w:pPr>
        <w:pStyle w:val="ListParagraph"/>
        <w:numPr>
          <w:ilvl w:val="0"/>
          <w:numId w:val="27"/>
        </w:numPr>
        <w:rPr>
          <w:b/>
          <w:bCs/>
          <w:i/>
          <w:iCs/>
          <w:color w:val="000000"/>
          <w:lang w:val="en-US"/>
        </w:rPr>
      </w:pPr>
      <w:r w:rsidRPr="003A09AB">
        <w:rPr>
          <w:b/>
          <w:bCs/>
          <w:i/>
          <w:iCs/>
          <w:color w:val="000000"/>
          <w:lang w:val="en-US"/>
        </w:rPr>
        <w:t xml:space="preserve">Methods of assessment (including the method of final mark calculation)   </w:t>
      </w:r>
    </w:p>
    <w:p w:rsidR="00B90F67" w:rsidRPr="00922153" w:rsidRDefault="00B90F67" w:rsidP="00EE782C">
      <w:pPr>
        <w:tabs>
          <w:tab w:val="num" w:pos="540"/>
        </w:tabs>
        <w:ind w:left="180"/>
        <w:jc w:val="both"/>
        <w:rPr>
          <w:lang w:val="en-US"/>
        </w:rPr>
      </w:pPr>
      <w:r>
        <w:rPr>
          <w:b/>
          <w:bCs/>
          <w:lang w:val="en-US"/>
        </w:rPr>
        <w:t>Current:</w:t>
      </w:r>
    </w:p>
    <w:p w:rsidR="00B90F67" w:rsidRDefault="00B90F67" w:rsidP="006F4687">
      <w:pPr>
        <w:numPr>
          <w:ilvl w:val="1"/>
          <w:numId w:val="10"/>
        </w:numPr>
        <w:tabs>
          <w:tab w:val="clear" w:pos="1440"/>
          <w:tab w:val="num" w:pos="540"/>
        </w:tabs>
        <w:ind w:left="540"/>
        <w:jc w:val="both"/>
        <w:rPr>
          <w:lang w:val="en-US"/>
        </w:rPr>
      </w:pPr>
      <w:r>
        <w:rPr>
          <w:lang w:val="en-US"/>
        </w:rPr>
        <w:t xml:space="preserve">During practical lessons – at each practical lesson, the students obtains a mark based on the pretest (usually impromptu), the performance at the patient’s bedside, the communication of the report at the respective topic. </w:t>
      </w:r>
    </w:p>
    <w:p w:rsidR="00B90F67" w:rsidRDefault="00B90F67" w:rsidP="006F4687">
      <w:pPr>
        <w:numPr>
          <w:ilvl w:val="1"/>
          <w:numId w:val="10"/>
        </w:numPr>
        <w:tabs>
          <w:tab w:val="clear" w:pos="1440"/>
          <w:tab w:val="num" w:pos="540"/>
        </w:tabs>
        <w:ind w:left="540"/>
        <w:jc w:val="both"/>
        <w:rPr>
          <w:lang w:val="en-US"/>
        </w:rPr>
      </w:pPr>
      <w:r>
        <w:rPr>
          <w:lang w:val="en-US"/>
        </w:rPr>
        <w:t xml:space="preserve">Medical report is marked at the end of the discipline and its discussion is performed in front of the colleagues during the course. </w:t>
      </w:r>
    </w:p>
    <w:p w:rsidR="00B90F67" w:rsidRPr="00922153" w:rsidRDefault="00B90F67" w:rsidP="00EE782C">
      <w:pPr>
        <w:tabs>
          <w:tab w:val="num" w:pos="1222"/>
        </w:tabs>
        <w:ind w:left="180"/>
        <w:jc w:val="both"/>
        <w:rPr>
          <w:lang w:val="en-US"/>
        </w:rPr>
      </w:pPr>
    </w:p>
    <w:p w:rsidR="00B90F67" w:rsidRPr="00922153" w:rsidRDefault="00B90F67" w:rsidP="00AE02E1">
      <w:pPr>
        <w:tabs>
          <w:tab w:val="num" w:pos="540"/>
        </w:tabs>
        <w:ind w:left="540" w:hanging="360"/>
        <w:jc w:val="both"/>
        <w:rPr>
          <w:lang w:val="en-US"/>
        </w:rPr>
      </w:pPr>
      <w:r>
        <w:rPr>
          <w:b/>
          <w:bCs/>
          <w:lang w:val="en-US"/>
        </w:rPr>
        <w:t>Final</w:t>
      </w:r>
      <w:r w:rsidRPr="00922153">
        <w:rPr>
          <w:lang w:val="en-US"/>
        </w:rPr>
        <w:tab/>
      </w:r>
    </w:p>
    <w:p w:rsidR="00B90F67" w:rsidRDefault="00B90F67" w:rsidP="001D1082">
      <w:pPr>
        <w:tabs>
          <w:tab w:val="num" w:pos="180"/>
        </w:tabs>
        <w:ind w:left="180" w:firstLine="360"/>
        <w:jc w:val="both"/>
        <w:rPr>
          <w:lang w:val="en-US"/>
        </w:rPr>
      </w:pPr>
      <w:r>
        <w:rPr>
          <w:lang w:val="en-US"/>
        </w:rPr>
        <w:t xml:space="preserve">Students who have an average mark lower than 5 or did not recover the absences, are not admitted to the final exam. </w:t>
      </w:r>
    </w:p>
    <w:p w:rsidR="00B90F67" w:rsidRDefault="00B90F67" w:rsidP="00C10EE2">
      <w:pPr>
        <w:tabs>
          <w:tab w:val="num" w:pos="180"/>
        </w:tabs>
        <w:ind w:left="180" w:firstLine="360"/>
        <w:jc w:val="both"/>
        <w:rPr>
          <w:lang w:val="en-US"/>
        </w:rPr>
      </w:pPr>
      <w:r>
        <w:rPr>
          <w:lang w:val="en-US"/>
        </w:rPr>
        <w:t xml:space="preserve">The final exam is composed of three parts, computer assisted test (“Test Editor” IP SUMPh “Nicolae Testemitanu”), oral assessment and appraisal of practical skills. The oral test consists of 100 questions from all the studies topics, from which 40 are single choice questions and 60 are multiple choice. The student has 2 hours to complete the test. The test is marked from 0 to 10. For the oral assessment, the student will have 30 minutes to prepare for the answer. It is also marked from 0 to 10. The questions for the practical skills exam are approved at the department meeting and are shared with students at least one month before the exam periods. </w:t>
      </w:r>
    </w:p>
    <w:p w:rsidR="00B90F67" w:rsidRDefault="00B90F67" w:rsidP="006737B2">
      <w:pPr>
        <w:tabs>
          <w:tab w:val="num" w:pos="180"/>
        </w:tabs>
        <w:jc w:val="both"/>
        <w:rPr>
          <w:lang w:val="en-US"/>
        </w:rPr>
      </w:pPr>
    </w:p>
    <w:p w:rsidR="00B90F67" w:rsidRPr="00922153" w:rsidRDefault="00B90F67" w:rsidP="001E55CE">
      <w:pPr>
        <w:ind w:left="720"/>
        <w:jc w:val="both"/>
        <w:rPr>
          <w:lang w:val="en-US"/>
        </w:rPr>
      </w:pPr>
      <w:r>
        <w:rPr>
          <w:lang w:val="en-US"/>
        </w:rPr>
        <w:t>Assessment of the knowledge is marked with grades from 10 to 1, without decimals:</w:t>
      </w:r>
    </w:p>
    <w:p w:rsidR="00B90F67" w:rsidRDefault="00B90F67" w:rsidP="006F4687">
      <w:pPr>
        <w:numPr>
          <w:ilvl w:val="0"/>
          <w:numId w:val="9"/>
        </w:numPr>
        <w:tabs>
          <w:tab w:val="clear" w:pos="720"/>
          <w:tab w:val="num" w:pos="540"/>
        </w:tabs>
        <w:ind w:left="540"/>
        <w:jc w:val="both"/>
        <w:rPr>
          <w:lang w:val="en-US"/>
        </w:rPr>
      </w:pPr>
      <w:r>
        <w:rPr>
          <w:lang w:val="en-US"/>
        </w:rPr>
        <w:t>Mark 10 or “excellent” (ECTS equivalent – A) is given for studying of 91-100% of the material;</w:t>
      </w:r>
    </w:p>
    <w:p w:rsidR="00B90F67" w:rsidRDefault="00B90F67" w:rsidP="006F4687">
      <w:pPr>
        <w:numPr>
          <w:ilvl w:val="0"/>
          <w:numId w:val="9"/>
        </w:numPr>
        <w:tabs>
          <w:tab w:val="clear" w:pos="720"/>
          <w:tab w:val="num" w:pos="540"/>
        </w:tabs>
        <w:ind w:left="540"/>
        <w:jc w:val="both"/>
        <w:rPr>
          <w:lang w:val="en-US"/>
        </w:rPr>
      </w:pPr>
      <w:r>
        <w:rPr>
          <w:lang w:val="en-US"/>
        </w:rPr>
        <w:t>Mark 9 or “very good” (ECTS equivalent – B) is given for studying of 81-90% of the material;</w:t>
      </w:r>
    </w:p>
    <w:p w:rsidR="00B90F67" w:rsidRDefault="00B90F67" w:rsidP="006F4687">
      <w:pPr>
        <w:numPr>
          <w:ilvl w:val="0"/>
          <w:numId w:val="9"/>
        </w:numPr>
        <w:tabs>
          <w:tab w:val="clear" w:pos="720"/>
          <w:tab w:val="num" w:pos="540"/>
        </w:tabs>
        <w:ind w:left="540"/>
        <w:jc w:val="both"/>
        <w:rPr>
          <w:lang w:val="en-US"/>
        </w:rPr>
      </w:pPr>
      <w:r>
        <w:rPr>
          <w:lang w:val="en-US"/>
        </w:rPr>
        <w:t>Mark 8 or “good” (ECTS equivalent – C) is given for studying of 71-80% of the material;</w:t>
      </w:r>
    </w:p>
    <w:p w:rsidR="00B90F67" w:rsidRDefault="00B90F67" w:rsidP="006F4687">
      <w:pPr>
        <w:numPr>
          <w:ilvl w:val="0"/>
          <w:numId w:val="9"/>
        </w:numPr>
        <w:tabs>
          <w:tab w:val="clear" w:pos="720"/>
          <w:tab w:val="num" w:pos="540"/>
        </w:tabs>
        <w:ind w:left="540"/>
        <w:jc w:val="both"/>
        <w:rPr>
          <w:lang w:val="en-US"/>
        </w:rPr>
      </w:pPr>
      <w:r>
        <w:rPr>
          <w:lang w:val="en-US"/>
        </w:rPr>
        <w:t>Mark 6 and 7 or “fair” (ECTS equivalent – D) is given for studying of 61-65% and 66-70% respectively, of the material;</w:t>
      </w:r>
    </w:p>
    <w:p w:rsidR="00B90F67" w:rsidRDefault="00B90F67" w:rsidP="006F4687">
      <w:pPr>
        <w:numPr>
          <w:ilvl w:val="0"/>
          <w:numId w:val="9"/>
        </w:numPr>
        <w:tabs>
          <w:tab w:val="clear" w:pos="720"/>
          <w:tab w:val="num" w:pos="540"/>
        </w:tabs>
        <w:ind w:left="540"/>
        <w:jc w:val="both"/>
        <w:rPr>
          <w:lang w:val="en-US"/>
        </w:rPr>
      </w:pPr>
      <w:r>
        <w:rPr>
          <w:lang w:val="en-US"/>
        </w:rPr>
        <w:t>Mark 5 or “poor” (ECTS equivalent – E) is given for studying of 51-60% of the material;</w:t>
      </w:r>
    </w:p>
    <w:p w:rsidR="00B90F67" w:rsidRDefault="00B90F67" w:rsidP="006F4687">
      <w:pPr>
        <w:numPr>
          <w:ilvl w:val="0"/>
          <w:numId w:val="9"/>
        </w:numPr>
        <w:tabs>
          <w:tab w:val="clear" w:pos="720"/>
          <w:tab w:val="num" w:pos="540"/>
        </w:tabs>
        <w:ind w:left="540"/>
        <w:jc w:val="both"/>
        <w:rPr>
          <w:lang w:val="en-US"/>
        </w:rPr>
      </w:pPr>
      <w:r>
        <w:rPr>
          <w:lang w:val="en-US"/>
        </w:rPr>
        <w:t>Mark 3 and 4” (ECTS equivalent – FX) is given for studying of 31-40% and 41-50% respectively, of the material;</w:t>
      </w:r>
    </w:p>
    <w:p w:rsidR="00B90F67" w:rsidRDefault="00B90F67" w:rsidP="006F4687">
      <w:pPr>
        <w:numPr>
          <w:ilvl w:val="0"/>
          <w:numId w:val="9"/>
        </w:numPr>
        <w:tabs>
          <w:tab w:val="clear" w:pos="720"/>
          <w:tab w:val="num" w:pos="540"/>
        </w:tabs>
        <w:ind w:left="540"/>
        <w:jc w:val="both"/>
        <w:rPr>
          <w:lang w:val="en-US"/>
        </w:rPr>
      </w:pPr>
      <w:r>
        <w:rPr>
          <w:lang w:val="en-US"/>
        </w:rPr>
        <w:t>Mark 1 and 2 or “insufficient” (ECTS equivalent – F) is given for studying of 0-30% of the material;</w:t>
      </w:r>
    </w:p>
    <w:p w:rsidR="00B90F67" w:rsidRDefault="00B90F67" w:rsidP="000600B0">
      <w:pPr>
        <w:ind w:left="540"/>
        <w:jc w:val="both"/>
        <w:rPr>
          <w:lang w:val="en-US"/>
        </w:rPr>
      </w:pPr>
    </w:p>
    <w:p w:rsidR="00B90F67" w:rsidRPr="00922153" w:rsidRDefault="00B90F67" w:rsidP="00EE782C">
      <w:pPr>
        <w:ind w:left="180"/>
        <w:jc w:val="both"/>
        <w:rPr>
          <w:lang w:val="en-US"/>
        </w:rPr>
      </w:pPr>
    </w:p>
    <w:p w:rsidR="00B90F67" w:rsidRDefault="00B90F67" w:rsidP="00EE782C">
      <w:pPr>
        <w:tabs>
          <w:tab w:val="left" w:pos="426"/>
        </w:tabs>
        <w:rPr>
          <w:b/>
          <w:bCs/>
          <w:i/>
          <w:iCs/>
          <w:lang w:val="en-US"/>
        </w:rPr>
      </w:pPr>
      <w:r>
        <w:rPr>
          <w:b/>
          <w:bCs/>
          <w:i/>
          <w:iCs/>
          <w:lang w:val="en-US"/>
        </w:rPr>
        <w:t>The final mark consists of 4 components: annual average X 0.3; practical skills X 0.2; oral exam X 0.3; computer assisted test X 0.2.</w:t>
      </w:r>
    </w:p>
    <w:p w:rsidR="00B90F67" w:rsidRDefault="00B90F67" w:rsidP="006664C8">
      <w:pPr>
        <w:tabs>
          <w:tab w:val="left" w:pos="709"/>
          <w:tab w:val="left" w:pos="9540"/>
        </w:tabs>
        <w:spacing w:before="120" w:line="360" w:lineRule="auto"/>
        <w:ind w:left="181" w:right="51"/>
        <w:jc w:val="center"/>
        <w:rPr>
          <w:b/>
          <w:lang w:val="en-US"/>
        </w:rPr>
      </w:pPr>
    </w:p>
    <w:p w:rsidR="00B90F67" w:rsidRPr="0031414E" w:rsidRDefault="00B90F67" w:rsidP="006664C8">
      <w:pPr>
        <w:tabs>
          <w:tab w:val="left" w:pos="709"/>
          <w:tab w:val="left" w:pos="9540"/>
        </w:tabs>
        <w:spacing w:before="120" w:line="360" w:lineRule="auto"/>
        <w:ind w:left="181" w:right="51"/>
        <w:jc w:val="center"/>
        <w:rPr>
          <w:b/>
          <w:lang w:val="en-US"/>
        </w:rPr>
      </w:pPr>
      <w:r w:rsidRPr="0031414E">
        <w:rPr>
          <w:b/>
          <w:lang w:val="en-US"/>
        </w:rPr>
        <w:t xml:space="preserve">Method of mark rounding at different assessment stages </w:t>
      </w:r>
    </w:p>
    <w:tbl>
      <w:tblPr>
        <w:tblW w:w="8289"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2"/>
        <w:gridCol w:w="2126"/>
        <w:gridCol w:w="1701"/>
      </w:tblGrid>
      <w:tr w:rsidR="00B90F67" w:rsidRPr="00922153" w:rsidTr="00A436C5">
        <w:trPr>
          <w:jc w:val="center"/>
        </w:trPr>
        <w:tc>
          <w:tcPr>
            <w:tcW w:w="4462" w:type="dxa"/>
            <w:vAlign w:val="center"/>
          </w:tcPr>
          <w:p w:rsidR="00B90F67" w:rsidRPr="00A436C5" w:rsidRDefault="00B90F67" w:rsidP="00A436C5">
            <w:pPr>
              <w:tabs>
                <w:tab w:val="left" w:pos="709"/>
                <w:tab w:val="left" w:pos="9540"/>
              </w:tabs>
              <w:ind w:right="51"/>
              <w:jc w:val="center"/>
              <w:rPr>
                <w:b/>
                <w:lang w:val="en-US"/>
              </w:rPr>
            </w:pPr>
            <w:r w:rsidRPr="00A436C5">
              <w:rPr>
                <w:b/>
                <w:sz w:val="22"/>
                <w:lang w:val="en-US"/>
              </w:rPr>
              <w:t>Intermediate marks scale (annual average, marks from the examination stages)</w:t>
            </w:r>
          </w:p>
        </w:tc>
        <w:tc>
          <w:tcPr>
            <w:tcW w:w="2126" w:type="dxa"/>
          </w:tcPr>
          <w:p w:rsidR="00B90F67" w:rsidRPr="00A436C5" w:rsidRDefault="00B90F67" w:rsidP="00A436C5">
            <w:pPr>
              <w:tabs>
                <w:tab w:val="left" w:pos="709"/>
                <w:tab w:val="left" w:pos="9540"/>
              </w:tabs>
              <w:ind w:right="51"/>
              <w:jc w:val="center"/>
              <w:rPr>
                <w:b/>
                <w:lang w:val="en-US"/>
              </w:rPr>
            </w:pPr>
            <w:r w:rsidRPr="00A436C5">
              <w:rPr>
                <w:b/>
                <w:sz w:val="22"/>
                <w:lang w:val="en-US"/>
              </w:rPr>
              <w:t>National Assessment System</w:t>
            </w:r>
          </w:p>
        </w:tc>
        <w:tc>
          <w:tcPr>
            <w:tcW w:w="1701" w:type="dxa"/>
            <w:vAlign w:val="center"/>
          </w:tcPr>
          <w:p w:rsidR="00B90F67" w:rsidRPr="00A436C5" w:rsidRDefault="00B90F67" w:rsidP="00A436C5">
            <w:pPr>
              <w:tabs>
                <w:tab w:val="left" w:pos="709"/>
                <w:tab w:val="left" w:pos="9540"/>
              </w:tabs>
              <w:ind w:right="51"/>
              <w:jc w:val="center"/>
              <w:rPr>
                <w:b/>
                <w:lang w:val="en-US"/>
              </w:rPr>
            </w:pPr>
            <w:r w:rsidRPr="00A436C5">
              <w:rPr>
                <w:b/>
                <w:sz w:val="22"/>
                <w:lang w:val="en-US"/>
              </w:rPr>
              <w:t>ECTS</w:t>
            </w:r>
            <w:r w:rsidRPr="00A436C5">
              <w:rPr>
                <w:b/>
                <w:lang w:val="en-US"/>
              </w:rPr>
              <w:t xml:space="preserve"> </w:t>
            </w:r>
            <w:r w:rsidRPr="00A436C5">
              <w:rPr>
                <w:b/>
                <w:sz w:val="22"/>
                <w:lang w:val="en-US"/>
              </w:rPr>
              <w:t>Equivalent</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1,00-3,00</w:t>
            </w:r>
          </w:p>
        </w:tc>
        <w:tc>
          <w:tcPr>
            <w:tcW w:w="2126" w:type="dxa"/>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2</w:t>
            </w:r>
          </w:p>
        </w:tc>
        <w:tc>
          <w:tcPr>
            <w:tcW w:w="1701" w:type="dxa"/>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F</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3,01-4,99</w:t>
            </w:r>
          </w:p>
        </w:tc>
        <w:tc>
          <w:tcPr>
            <w:tcW w:w="2126" w:type="dxa"/>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4</w:t>
            </w:r>
          </w:p>
        </w:tc>
        <w:tc>
          <w:tcPr>
            <w:tcW w:w="1701" w:type="dxa"/>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FX</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5,00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5</w:t>
            </w:r>
            <w:r w:rsidRPr="00922153">
              <w:rPr>
                <w:color w:val="000000"/>
                <w:kern w:val="24"/>
                <w:lang w:val="en-US" w:eastAsia="en-US"/>
              </w:rPr>
              <w:t xml:space="preserve"> </w:t>
            </w:r>
          </w:p>
        </w:tc>
        <w:tc>
          <w:tcPr>
            <w:tcW w:w="1701" w:type="dxa"/>
            <w:vMerge w:val="restart"/>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E</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5,01-5,50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5,5</w:t>
            </w:r>
            <w:r w:rsidRPr="00922153">
              <w:rPr>
                <w:color w:val="000000"/>
                <w:kern w:val="24"/>
                <w:lang w:val="en-US" w:eastAsia="en-US"/>
              </w:rPr>
              <w:t xml:space="preserve"> </w:t>
            </w:r>
          </w:p>
        </w:tc>
        <w:tc>
          <w:tcPr>
            <w:tcW w:w="1701" w:type="dxa"/>
            <w:vMerge/>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5,51-6,0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6</w:t>
            </w:r>
            <w:r w:rsidRPr="00922153">
              <w:rPr>
                <w:color w:val="000000"/>
                <w:kern w:val="24"/>
                <w:lang w:val="en-US" w:eastAsia="en-US"/>
              </w:rPr>
              <w:t xml:space="preserve"> </w:t>
            </w:r>
          </w:p>
        </w:tc>
        <w:tc>
          <w:tcPr>
            <w:tcW w:w="1701" w:type="dxa"/>
            <w:vMerge/>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6,01-6,50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6,5</w:t>
            </w:r>
            <w:r w:rsidRPr="00922153">
              <w:rPr>
                <w:color w:val="000000"/>
                <w:kern w:val="24"/>
                <w:lang w:val="en-US" w:eastAsia="en-US"/>
              </w:rPr>
              <w:t xml:space="preserve"> </w:t>
            </w:r>
          </w:p>
        </w:tc>
        <w:tc>
          <w:tcPr>
            <w:tcW w:w="1701" w:type="dxa"/>
            <w:vMerge w:val="restart"/>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D</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6,51-7,00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7</w:t>
            </w:r>
            <w:r w:rsidRPr="00922153">
              <w:rPr>
                <w:color w:val="000000"/>
                <w:kern w:val="24"/>
                <w:lang w:val="en-US" w:eastAsia="en-US"/>
              </w:rPr>
              <w:t xml:space="preserve"> </w:t>
            </w:r>
          </w:p>
        </w:tc>
        <w:tc>
          <w:tcPr>
            <w:tcW w:w="1701" w:type="dxa"/>
            <w:vMerge/>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7,01-7,50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7,5</w:t>
            </w:r>
            <w:r w:rsidRPr="00922153">
              <w:rPr>
                <w:color w:val="000000"/>
                <w:kern w:val="24"/>
                <w:lang w:val="en-US" w:eastAsia="en-US"/>
              </w:rPr>
              <w:t xml:space="preserve"> </w:t>
            </w:r>
          </w:p>
        </w:tc>
        <w:tc>
          <w:tcPr>
            <w:tcW w:w="1701" w:type="dxa"/>
            <w:vMerge w:val="restart"/>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C</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7,51-8,00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8</w:t>
            </w:r>
            <w:r w:rsidRPr="00922153">
              <w:rPr>
                <w:color w:val="000000"/>
                <w:kern w:val="24"/>
                <w:lang w:val="en-US" w:eastAsia="en-US"/>
              </w:rPr>
              <w:t xml:space="preserve"> </w:t>
            </w:r>
          </w:p>
        </w:tc>
        <w:tc>
          <w:tcPr>
            <w:tcW w:w="1701" w:type="dxa"/>
            <w:vMerge/>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8,01-8,50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8,5</w:t>
            </w:r>
            <w:r w:rsidRPr="00922153">
              <w:rPr>
                <w:color w:val="000000"/>
                <w:kern w:val="24"/>
                <w:lang w:val="en-US" w:eastAsia="en-US"/>
              </w:rPr>
              <w:t xml:space="preserve"> </w:t>
            </w:r>
          </w:p>
        </w:tc>
        <w:tc>
          <w:tcPr>
            <w:tcW w:w="1701" w:type="dxa"/>
            <w:vMerge w:val="restart"/>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B</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8,51-8,00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9</w:t>
            </w:r>
            <w:r w:rsidRPr="00922153">
              <w:rPr>
                <w:color w:val="000000"/>
                <w:kern w:val="24"/>
                <w:lang w:val="en-US" w:eastAsia="en-US"/>
              </w:rPr>
              <w:t xml:space="preserve"> </w:t>
            </w:r>
          </w:p>
        </w:tc>
        <w:tc>
          <w:tcPr>
            <w:tcW w:w="1701" w:type="dxa"/>
            <w:vMerge/>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9,01-9,50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9,5</w:t>
            </w:r>
            <w:r w:rsidRPr="00922153">
              <w:rPr>
                <w:color w:val="000000"/>
                <w:kern w:val="24"/>
                <w:lang w:val="en-US" w:eastAsia="en-US"/>
              </w:rPr>
              <w:t xml:space="preserve"> </w:t>
            </w:r>
          </w:p>
        </w:tc>
        <w:tc>
          <w:tcPr>
            <w:tcW w:w="1701" w:type="dxa"/>
            <w:vMerge w:val="restart"/>
            <w:vAlign w:val="center"/>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r w:rsidRPr="00922153">
              <w:rPr>
                <w:b/>
                <w:bCs/>
                <w:color w:val="000000"/>
                <w:kern w:val="24"/>
                <w:lang w:val="en-US" w:eastAsia="en-US"/>
              </w:rPr>
              <w:t>A</w:t>
            </w:r>
          </w:p>
        </w:tc>
      </w:tr>
      <w:tr w:rsidR="00B90F67" w:rsidRPr="00922153" w:rsidTr="00A436C5">
        <w:trPr>
          <w:jc w:val="center"/>
        </w:trPr>
        <w:tc>
          <w:tcPr>
            <w:tcW w:w="4462"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9,51-10,0</w:t>
            </w:r>
            <w:r w:rsidRPr="00922153">
              <w:rPr>
                <w:color w:val="000000"/>
                <w:kern w:val="24"/>
                <w:lang w:val="en-US" w:eastAsia="en-US"/>
              </w:rPr>
              <w:t xml:space="preserve"> </w:t>
            </w:r>
          </w:p>
        </w:tc>
        <w:tc>
          <w:tcPr>
            <w:tcW w:w="2126" w:type="dxa"/>
          </w:tcPr>
          <w:p w:rsidR="00B90F67" w:rsidRPr="00922153" w:rsidRDefault="00B90F67" w:rsidP="00A436C5">
            <w:pPr>
              <w:tabs>
                <w:tab w:val="left" w:pos="710"/>
                <w:tab w:val="left" w:pos="9540"/>
              </w:tabs>
              <w:ind w:left="734" w:hanging="734"/>
              <w:jc w:val="center"/>
              <w:textAlignment w:val="baseline"/>
              <w:rPr>
                <w:lang w:val="en-US" w:eastAsia="en-US"/>
              </w:rPr>
            </w:pPr>
            <w:r w:rsidRPr="00922153">
              <w:rPr>
                <w:b/>
                <w:bCs/>
                <w:color w:val="000000"/>
                <w:kern w:val="24"/>
                <w:lang w:val="en-US" w:eastAsia="en-US"/>
              </w:rPr>
              <w:t>10</w:t>
            </w:r>
            <w:r w:rsidRPr="00922153">
              <w:rPr>
                <w:color w:val="000000"/>
                <w:kern w:val="24"/>
                <w:lang w:val="en-US" w:eastAsia="en-US"/>
              </w:rPr>
              <w:t xml:space="preserve"> </w:t>
            </w:r>
          </w:p>
        </w:tc>
        <w:tc>
          <w:tcPr>
            <w:tcW w:w="1701" w:type="dxa"/>
            <w:vMerge/>
          </w:tcPr>
          <w:p w:rsidR="00B90F67" w:rsidRPr="00922153" w:rsidRDefault="00B90F67" w:rsidP="00A436C5">
            <w:pPr>
              <w:tabs>
                <w:tab w:val="left" w:pos="710"/>
                <w:tab w:val="left" w:pos="9540"/>
              </w:tabs>
              <w:ind w:left="734" w:hanging="734"/>
              <w:jc w:val="center"/>
              <w:textAlignment w:val="baseline"/>
              <w:rPr>
                <w:b/>
                <w:bCs/>
                <w:color w:val="000000"/>
                <w:kern w:val="24"/>
                <w:lang w:val="en-US" w:eastAsia="en-US"/>
              </w:rPr>
            </w:pPr>
          </w:p>
        </w:tc>
      </w:tr>
    </w:tbl>
    <w:p w:rsidR="00B90F67" w:rsidRPr="00922153" w:rsidRDefault="00B90F67" w:rsidP="006332AA">
      <w:pPr>
        <w:jc w:val="both"/>
        <w:rPr>
          <w:i/>
          <w:iCs/>
          <w:sz w:val="26"/>
          <w:szCs w:val="26"/>
          <w:lang w:val="en-US"/>
        </w:rPr>
      </w:pPr>
    </w:p>
    <w:p w:rsidR="00B90F67" w:rsidRPr="0031414E" w:rsidRDefault="00B90F67" w:rsidP="006664C8">
      <w:pPr>
        <w:spacing w:before="120"/>
        <w:ind w:left="90" w:firstLine="619"/>
        <w:jc w:val="both"/>
        <w:rPr>
          <w:sz w:val="26"/>
          <w:lang w:val="en-US"/>
        </w:rPr>
      </w:pPr>
      <w:r w:rsidRPr="0031414E">
        <w:rPr>
          <w:sz w:val="26"/>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record-book.</w:t>
      </w:r>
    </w:p>
    <w:p w:rsidR="00B90F67" w:rsidRPr="0031414E" w:rsidRDefault="00B90F67" w:rsidP="006664C8">
      <w:pPr>
        <w:ind w:left="90" w:firstLine="619"/>
        <w:jc w:val="both"/>
        <w:rPr>
          <w:i/>
          <w:sz w:val="26"/>
          <w:szCs w:val="26"/>
          <w:lang w:val="en-US"/>
        </w:rPr>
      </w:pPr>
      <w:r w:rsidRPr="0031414E">
        <w:rPr>
          <w:i/>
          <w:sz w:val="26"/>
          <w:szCs w:val="26"/>
          <w:lang w:val="en-US"/>
        </w:rPr>
        <w:t>Absence on examination without good reason is recorded as "absent" and is equivalent to 0 (zero). The student has the right to have two re-examinations.</w:t>
      </w:r>
    </w:p>
    <w:p w:rsidR="00B90F67" w:rsidRPr="00922153" w:rsidRDefault="00B90F67" w:rsidP="006737B2">
      <w:pPr>
        <w:pStyle w:val="ListParagraph"/>
        <w:widowControl w:val="0"/>
        <w:numPr>
          <w:ilvl w:val="0"/>
          <w:numId w:val="1"/>
        </w:numPr>
        <w:tabs>
          <w:tab w:val="left" w:pos="851"/>
        </w:tabs>
        <w:spacing w:before="360" w:after="240"/>
        <w:ind w:left="709" w:hanging="567"/>
        <w:rPr>
          <w:b/>
          <w:bCs/>
          <w:caps/>
          <w:lang w:val="en-US"/>
        </w:rPr>
      </w:pPr>
      <w:r>
        <w:rPr>
          <w:b/>
          <w:caps/>
          <w:sz w:val="28"/>
          <w:lang w:val="en-US"/>
        </w:rPr>
        <w:t>R</w:t>
      </w:r>
      <w:r w:rsidRPr="0031414E">
        <w:rPr>
          <w:b/>
          <w:caps/>
          <w:sz w:val="28"/>
          <w:lang w:val="en-US"/>
        </w:rPr>
        <w:t>ECOMMENDED literature</w:t>
      </w:r>
      <w:r w:rsidRPr="00922153">
        <w:rPr>
          <w:b/>
          <w:bCs/>
          <w:caps/>
          <w:lang w:val="en-US"/>
        </w:rPr>
        <w:t>:</w:t>
      </w:r>
    </w:p>
    <w:p w:rsidR="00B90F67" w:rsidRPr="00023FC1" w:rsidRDefault="00B90F67" w:rsidP="006B18C2">
      <w:pPr>
        <w:rPr>
          <w:b/>
          <w:i/>
          <w:sz w:val="26"/>
          <w:szCs w:val="26"/>
        </w:rPr>
      </w:pPr>
      <w:r w:rsidRPr="00023FC1">
        <w:rPr>
          <w:b/>
          <w:i/>
          <w:sz w:val="26"/>
          <w:szCs w:val="26"/>
          <w:lang w:val="ro-RO"/>
        </w:rPr>
        <w:t xml:space="preserve">A. </w:t>
      </w:r>
      <w:r w:rsidRPr="00023FC1">
        <w:rPr>
          <w:b/>
          <w:i/>
          <w:sz w:val="26"/>
          <w:szCs w:val="26"/>
        </w:rPr>
        <w:t>Compulsory:</w:t>
      </w:r>
    </w:p>
    <w:p w:rsidR="00B90F67" w:rsidRPr="00023FC1" w:rsidRDefault="00B90F67" w:rsidP="006B18C2">
      <w:pPr>
        <w:numPr>
          <w:ilvl w:val="0"/>
          <w:numId w:val="47"/>
        </w:numPr>
        <w:tabs>
          <w:tab w:val="clear" w:pos="2067"/>
          <w:tab w:val="num" w:pos="720"/>
        </w:tabs>
        <w:ind w:left="720"/>
        <w:rPr>
          <w:sz w:val="26"/>
          <w:szCs w:val="26"/>
          <w:lang w:val="en-US"/>
        </w:rPr>
      </w:pPr>
      <w:r w:rsidRPr="00023FC1">
        <w:rPr>
          <w:sz w:val="26"/>
          <w:szCs w:val="26"/>
          <w:shd w:val="clear" w:color="auto" w:fill="FFFFFF"/>
          <w:lang w:val="en-US"/>
        </w:rPr>
        <w:t>Buy</w:t>
      </w:r>
      <w:r w:rsidRPr="00023FC1">
        <w:rPr>
          <w:rStyle w:val="apple-converted-space"/>
          <w:sz w:val="26"/>
          <w:szCs w:val="26"/>
          <w:shd w:val="clear" w:color="auto" w:fill="FFFFFF"/>
          <w:lang w:val="en-US"/>
        </w:rPr>
        <w:t> </w:t>
      </w:r>
      <w:r w:rsidRPr="00023FC1">
        <w:rPr>
          <w:rStyle w:val="Emphasis"/>
          <w:bCs/>
          <w:i w:val="0"/>
          <w:iCs w:val="0"/>
          <w:sz w:val="26"/>
          <w:szCs w:val="26"/>
          <w:shd w:val="clear" w:color="auto" w:fill="FFFFFF"/>
          <w:lang w:val="en-US"/>
        </w:rPr>
        <w:t>Harrison's Nephrology and Acid</w:t>
      </w:r>
      <w:r w:rsidRPr="00023FC1">
        <w:rPr>
          <w:sz w:val="26"/>
          <w:szCs w:val="26"/>
          <w:shd w:val="clear" w:color="auto" w:fill="FFFFFF"/>
          <w:lang w:val="en-US"/>
        </w:rPr>
        <w:t>-</w:t>
      </w:r>
      <w:r w:rsidRPr="00023FC1">
        <w:rPr>
          <w:rStyle w:val="Emphasis"/>
          <w:bCs/>
          <w:i w:val="0"/>
          <w:iCs w:val="0"/>
          <w:sz w:val="26"/>
          <w:szCs w:val="26"/>
          <w:shd w:val="clear" w:color="auto" w:fill="FFFFFF"/>
          <w:lang w:val="en-US"/>
        </w:rPr>
        <w:t>Base Disorders</w:t>
      </w:r>
      <w:r w:rsidRPr="00023FC1">
        <w:rPr>
          <w:sz w:val="26"/>
          <w:szCs w:val="26"/>
          <w:shd w:val="clear" w:color="auto" w:fill="FFFFFF"/>
          <w:lang w:val="en-US"/>
        </w:rPr>
        <w:t>, 2e 2 by J. Larry Jameson, Joseph Loscalzo (ISBN: 9780071814966). Paperback: 336 pages; Publisher: McGraw-Hill Education / Medical; 2 edition (</w:t>
      </w:r>
      <w:r w:rsidRPr="00023FC1">
        <w:rPr>
          <w:rStyle w:val="Emphasis"/>
          <w:bCs/>
          <w:i w:val="0"/>
          <w:iCs w:val="0"/>
          <w:sz w:val="26"/>
          <w:szCs w:val="26"/>
          <w:shd w:val="clear" w:color="auto" w:fill="FFFFFF"/>
          <w:lang w:val="en-US"/>
        </w:rPr>
        <w:t>1</w:t>
      </w:r>
      <w:r w:rsidRPr="00023FC1">
        <w:rPr>
          <w:rStyle w:val="apple-converted-space"/>
          <w:sz w:val="26"/>
          <w:szCs w:val="26"/>
          <w:shd w:val="clear" w:color="auto" w:fill="FFFFFF"/>
          <w:lang w:val="en-US"/>
        </w:rPr>
        <w:t> </w:t>
      </w:r>
      <w:r w:rsidRPr="00023FC1">
        <w:rPr>
          <w:sz w:val="26"/>
          <w:szCs w:val="26"/>
          <w:shd w:val="clear" w:color="auto" w:fill="FFFFFF"/>
          <w:lang w:val="en-US"/>
        </w:rPr>
        <w:t>May</w:t>
      </w:r>
      <w:r w:rsidRPr="00023FC1">
        <w:rPr>
          <w:rStyle w:val="apple-converted-space"/>
          <w:sz w:val="26"/>
          <w:szCs w:val="26"/>
          <w:shd w:val="clear" w:color="auto" w:fill="FFFFFF"/>
          <w:lang w:val="en-US"/>
        </w:rPr>
        <w:t> </w:t>
      </w:r>
      <w:r w:rsidRPr="00023FC1">
        <w:rPr>
          <w:rStyle w:val="Emphasis"/>
          <w:bCs/>
          <w:i w:val="0"/>
          <w:iCs w:val="0"/>
          <w:sz w:val="26"/>
          <w:szCs w:val="26"/>
          <w:shd w:val="clear" w:color="auto" w:fill="FFFFFF"/>
          <w:lang w:val="en-US"/>
        </w:rPr>
        <w:t>2013</w:t>
      </w:r>
      <w:r w:rsidRPr="00023FC1">
        <w:rPr>
          <w:sz w:val="26"/>
          <w:szCs w:val="26"/>
          <w:shd w:val="clear" w:color="auto" w:fill="FFFFFF"/>
          <w:lang w:val="en-US"/>
        </w:rPr>
        <w:t>); Language: English;</w:t>
      </w:r>
    </w:p>
    <w:p w:rsidR="00B90F67" w:rsidRPr="00023FC1" w:rsidRDefault="00B90F67" w:rsidP="006B18C2">
      <w:pPr>
        <w:tabs>
          <w:tab w:val="num" w:pos="720"/>
        </w:tabs>
        <w:ind w:left="720" w:hanging="360"/>
        <w:rPr>
          <w:sz w:val="26"/>
          <w:szCs w:val="26"/>
          <w:lang w:val="en-US"/>
        </w:rPr>
      </w:pPr>
    </w:p>
    <w:p w:rsidR="00B90F67" w:rsidRPr="00023FC1" w:rsidRDefault="00B90F67" w:rsidP="006B18C2">
      <w:pPr>
        <w:numPr>
          <w:ilvl w:val="0"/>
          <w:numId w:val="47"/>
        </w:numPr>
        <w:tabs>
          <w:tab w:val="clear" w:pos="2067"/>
          <w:tab w:val="num" w:pos="720"/>
        </w:tabs>
        <w:ind w:left="720"/>
        <w:rPr>
          <w:sz w:val="26"/>
          <w:szCs w:val="26"/>
          <w:lang w:val="en-US"/>
        </w:rPr>
      </w:pPr>
      <w:hyperlink r:id="rId7" w:history="1">
        <w:r w:rsidRPr="00023FC1">
          <w:rPr>
            <w:rStyle w:val="Hyperlink"/>
            <w:color w:val="auto"/>
            <w:sz w:val="26"/>
            <w:szCs w:val="26"/>
            <w:lang w:val="en-US"/>
          </w:rPr>
          <w:t>Principles of internal medicine (cardiology, rheumatology, nephrology) Study guide for 5th course students</w:t>
        </w:r>
      </w:hyperlink>
      <w:r w:rsidRPr="00023FC1">
        <w:rPr>
          <w:sz w:val="26"/>
          <w:szCs w:val="26"/>
          <w:lang w:val="ro-RO"/>
        </w:rPr>
        <w:t xml:space="preserve"> </w:t>
      </w:r>
      <w:r w:rsidRPr="00023FC1">
        <w:rPr>
          <w:sz w:val="26"/>
          <w:szCs w:val="26"/>
          <w:lang w:val="en-US"/>
        </w:rPr>
        <w:t>2016;</w:t>
      </w:r>
    </w:p>
    <w:p w:rsidR="00B90F67" w:rsidRPr="00023FC1" w:rsidRDefault="00B90F67" w:rsidP="006B18C2">
      <w:pPr>
        <w:rPr>
          <w:sz w:val="26"/>
          <w:szCs w:val="26"/>
          <w:lang w:val="en-US"/>
        </w:rPr>
      </w:pPr>
    </w:p>
    <w:p w:rsidR="00B90F67" w:rsidRPr="00023FC1" w:rsidRDefault="00B90F67" w:rsidP="006B18C2">
      <w:pPr>
        <w:rPr>
          <w:b/>
          <w:i/>
          <w:sz w:val="26"/>
          <w:szCs w:val="26"/>
        </w:rPr>
      </w:pPr>
      <w:r w:rsidRPr="00023FC1">
        <w:rPr>
          <w:b/>
          <w:i/>
          <w:sz w:val="26"/>
          <w:szCs w:val="26"/>
        </w:rPr>
        <w:t>B. Additional:</w:t>
      </w:r>
    </w:p>
    <w:p w:rsidR="00B90F67" w:rsidRPr="00023FC1" w:rsidRDefault="00B90F67" w:rsidP="006B18C2">
      <w:pPr>
        <w:numPr>
          <w:ilvl w:val="0"/>
          <w:numId w:val="48"/>
        </w:numPr>
        <w:rPr>
          <w:sz w:val="26"/>
          <w:szCs w:val="26"/>
          <w:lang w:val="en-US"/>
        </w:rPr>
      </w:pPr>
      <w:r w:rsidRPr="00023FC1">
        <w:rPr>
          <w:rStyle w:val="Emphasis"/>
          <w:bCs/>
          <w:i w:val="0"/>
          <w:iCs w:val="0"/>
          <w:sz w:val="26"/>
          <w:szCs w:val="26"/>
          <w:shd w:val="clear" w:color="auto" w:fill="FFFFFF"/>
          <w:lang w:val="en-US"/>
        </w:rPr>
        <w:t>Oxford University Press</w:t>
      </w:r>
      <w:r w:rsidRPr="00023FC1">
        <w:rPr>
          <w:sz w:val="26"/>
          <w:szCs w:val="26"/>
          <w:shd w:val="clear" w:color="auto" w:fill="FFFFFF"/>
          <w:lang w:val="en-US"/>
        </w:rPr>
        <w:t>; 3rd Revised edition edition (1 Feb.</w:t>
      </w:r>
      <w:r w:rsidRPr="00023FC1">
        <w:rPr>
          <w:rStyle w:val="apple-converted-space"/>
          <w:sz w:val="26"/>
          <w:szCs w:val="26"/>
          <w:shd w:val="clear" w:color="auto" w:fill="FFFFFF"/>
          <w:lang w:val="en-US"/>
        </w:rPr>
        <w:t> </w:t>
      </w:r>
      <w:r w:rsidRPr="00023FC1">
        <w:rPr>
          <w:rStyle w:val="Emphasis"/>
          <w:bCs/>
          <w:i w:val="0"/>
          <w:iCs w:val="0"/>
          <w:sz w:val="26"/>
          <w:szCs w:val="26"/>
          <w:shd w:val="clear" w:color="auto" w:fill="FFFFFF"/>
          <w:lang w:val="en-US"/>
        </w:rPr>
        <w:t>1996</w:t>
      </w:r>
      <w:r w:rsidRPr="00023FC1">
        <w:rPr>
          <w:sz w:val="26"/>
          <w:szCs w:val="26"/>
          <w:shd w:val="clear" w:color="auto" w:fill="FFFFFF"/>
          <w:lang w:val="en-US"/>
        </w:rPr>
        <w:t>); Language: English; ISBN-10: 0192621408; ISBN-13: 978-0192621405; Vol3;</w:t>
      </w:r>
      <w:r w:rsidRPr="00023FC1">
        <w:rPr>
          <w:rStyle w:val="apple-converted-space"/>
          <w:sz w:val="26"/>
          <w:szCs w:val="26"/>
          <w:shd w:val="clear" w:color="auto" w:fill="FFFFFF"/>
          <w:lang w:val="en-US"/>
        </w:rPr>
        <w:t> </w:t>
      </w:r>
    </w:p>
    <w:p w:rsidR="00B90F67" w:rsidRPr="00023FC1" w:rsidRDefault="00B90F67" w:rsidP="006F4687">
      <w:pPr>
        <w:numPr>
          <w:ilvl w:val="0"/>
          <w:numId w:val="48"/>
        </w:numPr>
        <w:rPr>
          <w:sz w:val="26"/>
          <w:szCs w:val="26"/>
          <w:lang w:val="en-US"/>
        </w:rPr>
      </w:pPr>
      <w:r w:rsidRPr="00023FC1">
        <w:rPr>
          <w:rStyle w:val="Emphasis"/>
          <w:bCs/>
          <w:i w:val="0"/>
          <w:iCs w:val="0"/>
          <w:sz w:val="26"/>
          <w:szCs w:val="26"/>
          <w:shd w:val="clear" w:color="auto" w:fill="FFFFFF"/>
          <w:lang w:val="en-US"/>
        </w:rPr>
        <w:t>Nephrology</w:t>
      </w:r>
      <w:r w:rsidRPr="00023FC1">
        <w:rPr>
          <w:sz w:val="26"/>
          <w:szCs w:val="26"/>
          <w:shd w:val="clear" w:color="auto" w:fill="FFFFFF"/>
          <w:lang w:val="en-US"/>
        </w:rPr>
        <w:t>, Author: American College of Physicians, Name: MKSAP 16 Sample -</w:t>
      </w:r>
      <w:r w:rsidRPr="00023FC1">
        <w:rPr>
          <w:rStyle w:val="apple-converted-space"/>
          <w:sz w:val="26"/>
          <w:szCs w:val="26"/>
          <w:shd w:val="clear" w:color="auto" w:fill="FFFFFF"/>
          <w:lang w:val="en-US"/>
        </w:rPr>
        <w:t> </w:t>
      </w:r>
      <w:r w:rsidRPr="00023FC1">
        <w:rPr>
          <w:rStyle w:val="Emphasis"/>
          <w:bCs/>
          <w:i w:val="0"/>
          <w:iCs w:val="0"/>
          <w:sz w:val="26"/>
          <w:szCs w:val="26"/>
          <w:shd w:val="clear" w:color="auto" w:fill="FFFFFF"/>
          <w:lang w:val="en-US"/>
        </w:rPr>
        <w:t>Nephrology</w:t>
      </w:r>
      <w:r w:rsidRPr="00023FC1">
        <w:rPr>
          <w:sz w:val="26"/>
          <w:szCs w:val="26"/>
          <w:shd w:val="clear" w:color="auto" w:fill="FFFFFF"/>
          <w:lang w:val="en-US"/>
        </w:rPr>
        <w:t xml:space="preserve">, </w:t>
      </w:r>
      <w:r w:rsidRPr="00023FC1">
        <w:rPr>
          <w:rStyle w:val="Emphasis"/>
          <w:bCs/>
          <w:i w:val="0"/>
          <w:iCs w:val="0"/>
          <w:sz w:val="26"/>
          <w:szCs w:val="26"/>
          <w:shd w:val="clear" w:color="auto" w:fill="FFFFFF"/>
          <w:lang w:val="en-US"/>
        </w:rPr>
        <w:t>Medical Knowledge Self</w:t>
      </w:r>
      <w:r w:rsidRPr="00023FC1">
        <w:rPr>
          <w:sz w:val="26"/>
          <w:szCs w:val="26"/>
          <w:shd w:val="clear" w:color="auto" w:fill="FFFFFF"/>
          <w:lang w:val="en-US"/>
        </w:rPr>
        <w:t>-</w:t>
      </w:r>
      <w:r w:rsidRPr="00023FC1">
        <w:rPr>
          <w:rStyle w:val="Emphasis"/>
          <w:bCs/>
          <w:i w:val="0"/>
          <w:iCs w:val="0"/>
          <w:sz w:val="26"/>
          <w:szCs w:val="26"/>
          <w:shd w:val="clear" w:color="auto" w:fill="FFFFFF"/>
          <w:lang w:val="en-US"/>
        </w:rPr>
        <w:t xml:space="preserve">Assessment Program, </w:t>
      </w:r>
      <w:r w:rsidRPr="00023FC1">
        <w:rPr>
          <w:sz w:val="26"/>
          <w:szCs w:val="26"/>
          <w:shd w:val="clear" w:color="auto" w:fill="FFFFFF"/>
          <w:lang w:val="en-US"/>
        </w:rPr>
        <w:t>publication date of December 31,</w:t>
      </w:r>
      <w:r w:rsidRPr="00023FC1">
        <w:rPr>
          <w:rStyle w:val="apple-converted-space"/>
          <w:sz w:val="26"/>
          <w:szCs w:val="26"/>
          <w:shd w:val="clear" w:color="auto" w:fill="FFFFFF"/>
          <w:lang w:val="en-US"/>
        </w:rPr>
        <w:t> </w:t>
      </w:r>
      <w:r w:rsidRPr="00023FC1">
        <w:rPr>
          <w:rStyle w:val="Emphasis"/>
          <w:bCs/>
          <w:i w:val="0"/>
          <w:iCs w:val="0"/>
          <w:sz w:val="26"/>
          <w:szCs w:val="26"/>
          <w:shd w:val="clear" w:color="auto" w:fill="FFFFFF"/>
          <w:lang w:val="en-US"/>
        </w:rPr>
        <w:t>2012</w:t>
      </w:r>
      <w:r w:rsidRPr="00023FC1">
        <w:rPr>
          <w:sz w:val="26"/>
          <w:szCs w:val="26"/>
          <w:shd w:val="clear" w:color="auto" w:fill="FFFFFF"/>
          <w:lang w:val="en-US"/>
        </w:rPr>
        <w:t>.</w:t>
      </w:r>
    </w:p>
    <w:sectPr w:rsidR="00B90F67" w:rsidRPr="00023FC1"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F67" w:rsidRDefault="00B90F67">
      <w:r>
        <w:separator/>
      </w:r>
    </w:p>
  </w:endnote>
  <w:endnote w:type="continuationSeparator" w:id="0">
    <w:p w:rsidR="00B90F67" w:rsidRDefault="00B9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67" w:rsidRDefault="00B90F67">
      <w:r>
        <w:separator/>
      </w:r>
    </w:p>
  </w:footnote>
  <w:footnote w:type="continuationSeparator" w:id="0">
    <w:p w:rsidR="00B90F67" w:rsidRDefault="00B9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6095"/>
      <w:gridCol w:w="1276"/>
      <w:gridCol w:w="1374"/>
    </w:tblGrid>
    <w:tr w:rsidR="00B90F67">
      <w:trPr>
        <w:trHeight w:val="454"/>
      </w:trPr>
      <w:tc>
        <w:tcPr>
          <w:tcW w:w="1418" w:type="dxa"/>
          <w:vMerge w:val="restart"/>
        </w:tcPr>
        <w:p w:rsidR="00B90F67" w:rsidRPr="00137470" w:rsidRDefault="00B90F67"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B90F67" w:rsidRDefault="00B90F67" w:rsidP="00FE2F96"/>
      </w:tc>
      <w:tc>
        <w:tcPr>
          <w:tcW w:w="6095" w:type="dxa"/>
          <w:vMerge w:val="restart"/>
          <w:vAlign w:val="center"/>
        </w:tcPr>
        <w:p w:rsidR="00B90F67" w:rsidRPr="00137470" w:rsidRDefault="00B90F67" w:rsidP="00FF3B6F">
          <w:pPr>
            <w:pStyle w:val="Title"/>
            <w:spacing w:line="240" w:lineRule="auto"/>
            <w:rPr>
              <w:i w:val="0"/>
              <w:iCs w:val="0"/>
              <w:sz w:val="26"/>
              <w:szCs w:val="26"/>
              <w:lang w:eastAsia="ru-RU"/>
            </w:rPr>
          </w:pPr>
          <w:r>
            <w:rPr>
              <w:rFonts w:ascii="Calibri" w:hAnsi="Calibri" w:cs="Calibri"/>
              <w:i w:val="0"/>
              <w:iCs w:val="0"/>
              <w:sz w:val="26"/>
              <w:szCs w:val="26"/>
              <w:lang w:eastAsia="ru-RU"/>
            </w:rPr>
            <w:t>CD</w:t>
          </w:r>
          <w:r w:rsidRPr="00FE2F96">
            <w:rPr>
              <w:rFonts w:ascii="Calibri" w:hAnsi="Calibri" w:cs="Calibri"/>
              <w:i w:val="0"/>
              <w:iCs w:val="0"/>
              <w:sz w:val="26"/>
              <w:szCs w:val="26"/>
              <w:lang w:eastAsia="ru-RU"/>
            </w:rPr>
            <w:t xml:space="preserve"> </w:t>
          </w:r>
          <w:r>
            <w:rPr>
              <w:rFonts w:ascii="Calibri" w:hAnsi="Calibri" w:cs="Calibri"/>
              <w:i w:val="0"/>
              <w:iCs w:val="0"/>
              <w:sz w:val="26"/>
              <w:szCs w:val="26"/>
              <w:lang w:eastAsia="ru-RU"/>
            </w:rPr>
            <w:t>8</w:t>
          </w:r>
          <w:r w:rsidRPr="00FE2F96">
            <w:rPr>
              <w:rFonts w:ascii="Calibri" w:hAnsi="Calibri" w:cs="Calibri"/>
              <w:i w:val="0"/>
              <w:iCs w:val="0"/>
              <w:sz w:val="26"/>
              <w:szCs w:val="26"/>
              <w:lang w:eastAsia="ru-RU"/>
            </w:rPr>
            <w:t>.5.1</w:t>
          </w:r>
          <w:r>
            <w:rPr>
              <w:rFonts w:ascii="Calibri" w:hAnsi="Calibri" w:cs="Calibri"/>
              <w:i w:val="0"/>
              <w:iCs w:val="0"/>
              <w:sz w:val="26"/>
              <w:szCs w:val="26"/>
              <w:lang w:eastAsia="ru-RU"/>
            </w:rPr>
            <w:t xml:space="preserve"> DISCIPLINE CURRICULUM</w:t>
          </w:r>
        </w:p>
      </w:tc>
      <w:tc>
        <w:tcPr>
          <w:tcW w:w="1276" w:type="dxa"/>
          <w:vAlign w:val="center"/>
        </w:tcPr>
        <w:p w:rsidR="00B90F67" w:rsidRPr="00FE2F96" w:rsidRDefault="00B90F67" w:rsidP="00FE2F96">
          <w:pPr>
            <w:rPr>
              <w:rFonts w:ascii="Calibri" w:hAnsi="Calibri" w:cs="Calibri"/>
              <w:b/>
              <w:bCs/>
              <w:caps/>
              <w:lang w:val="en-US"/>
            </w:rPr>
          </w:pPr>
          <w:r>
            <w:rPr>
              <w:rFonts w:ascii="Calibri" w:hAnsi="Calibri" w:cs="Calibri"/>
              <w:b/>
              <w:bCs/>
              <w:lang w:val="en-US"/>
            </w:rPr>
            <w:t>Edition</w:t>
          </w:r>
          <w:r w:rsidRPr="00FE2F96">
            <w:rPr>
              <w:rFonts w:ascii="Calibri" w:hAnsi="Calibri" w:cs="Calibri"/>
              <w:b/>
              <w:bCs/>
              <w:caps/>
              <w:lang w:val="en-US"/>
            </w:rPr>
            <w:t>:</w:t>
          </w:r>
        </w:p>
      </w:tc>
      <w:tc>
        <w:tcPr>
          <w:tcW w:w="1374" w:type="dxa"/>
          <w:vAlign w:val="center"/>
        </w:tcPr>
        <w:p w:rsidR="00B90F67" w:rsidRPr="00FE2F96" w:rsidRDefault="00B90F67" w:rsidP="00FE2F96">
          <w:pPr>
            <w:rPr>
              <w:rFonts w:ascii="Calibri" w:hAnsi="Calibri" w:cs="Calibri"/>
              <w:b/>
              <w:bCs/>
              <w:lang w:val="en-US"/>
            </w:rPr>
          </w:pPr>
          <w:r>
            <w:rPr>
              <w:rFonts w:ascii="Calibri" w:hAnsi="Calibri" w:cs="Calibri"/>
              <w:b/>
              <w:bCs/>
              <w:lang w:val="en-US"/>
            </w:rPr>
            <w:t>06</w:t>
          </w:r>
        </w:p>
      </w:tc>
    </w:tr>
    <w:tr w:rsidR="00B90F67">
      <w:trPr>
        <w:trHeight w:val="89"/>
      </w:trPr>
      <w:tc>
        <w:tcPr>
          <w:tcW w:w="1418" w:type="dxa"/>
          <w:vMerge/>
        </w:tcPr>
        <w:p w:rsidR="00B90F67" w:rsidRDefault="00B90F67" w:rsidP="00FE2F96"/>
      </w:tc>
      <w:tc>
        <w:tcPr>
          <w:tcW w:w="6095" w:type="dxa"/>
          <w:vMerge/>
        </w:tcPr>
        <w:p w:rsidR="00B90F67" w:rsidRPr="00137470" w:rsidRDefault="00B90F67" w:rsidP="00FE2F96">
          <w:pPr>
            <w:rPr>
              <w:b/>
              <w:bCs/>
            </w:rPr>
          </w:pPr>
        </w:p>
      </w:tc>
      <w:tc>
        <w:tcPr>
          <w:tcW w:w="1276" w:type="dxa"/>
          <w:vAlign w:val="center"/>
        </w:tcPr>
        <w:p w:rsidR="00B90F67" w:rsidRPr="00FE2F96" w:rsidRDefault="00B90F67" w:rsidP="00FE2F96">
          <w:pPr>
            <w:rPr>
              <w:rFonts w:ascii="Calibri" w:hAnsi="Calibri" w:cs="Calibri"/>
              <w:b/>
              <w:bCs/>
              <w:lang w:val="en-US"/>
            </w:rPr>
          </w:pPr>
          <w:r>
            <w:rPr>
              <w:rFonts w:ascii="Calibri" w:hAnsi="Calibri" w:cs="Calibri"/>
              <w:b/>
              <w:bCs/>
              <w:lang w:val="en-US"/>
            </w:rPr>
            <w:t>Date</w:t>
          </w:r>
          <w:r w:rsidRPr="00FE2F96">
            <w:rPr>
              <w:rFonts w:ascii="Calibri" w:hAnsi="Calibri" w:cs="Calibri"/>
              <w:b/>
              <w:bCs/>
              <w:lang w:val="en-US"/>
            </w:rPr>
            <w:t>:</w:t>
          </w:r>
        </w:p>
      </w:tc>
      <w:tc>
        <w:tcPr>
          <w:tcW w:w="1374" w:type="dxa"/>
          <w:vAlign w:val="center"/>
        </w:tcPr>
        <w:p w:rsidR="00B90F67" w:rsidRPr="00FE2F96" w:rsidRDefault="00B90F67"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B90F67">
      <w:trPr>
        <w:trHeight w:val="504"/>
      </w:trPr>
      <w:tc>
        <w:tcPr>
          <w:tcW w:w="1418" w:type="dxa"/>
          <w:vMerge/>
        </w:tcPr>
        <w:p w:rsidR="00B90F67" w:rsidRDefault="00B90F67" w:rsidP="00FE2F96"/>
      </w:tc>
      <w:tc>
        <w:tcPr>
          <w:tcW w:w="6095" w:type="dxa"/>
          <w:vMerge/>
        </w:tcPr>
        <w:p w:rsidR="00B90F67" w:rsidRPr="00137470" w:rsidRDefault="00B90F67" w:rsidP="00FE2F96">
          <w:pPr>
            <w:rPr>
              <w:b/>
              <w:bCs/>
            </w:rPr>
          </w:pPr>
        </w:p>
      </w:tc>
      <w:tc>
        <w:tcPr>
          <w:tcW w:w="2650" w:type="dxa"/>
          <w:gridSpan w:val="2"/>
          <w:vAlign w:val="center"/>
        </w:tcPr>
        <w:p w:rsidR="00B90F67" w:rsidRPr="00FE2F96" w:rsidRDefault="00B90F67" w:rsidP="00FE2F96">
          <w:pPr>
            <w:rPr>
              <w:rFonts w:ascii="Calibri" w:hAnsi="Calibri" w:cs="Calibri"/>
              <w:b/>
              <w:bCs/>
              <w:lang w:val="en-US"/>
            </w:rPr>
          </w:pPr>
          <w:r w:rsidRPr="00FE2F96">
            <w:rPr>
              <w:rFonts w:ascii="Calibri" w:hAnsi="Calibri" w:cs="Calibri"/>
              <w:b/>
              <w:bCs/>
              <w:lang w:val="en-US"/>
            </w:rPr>
            <w:t>P</w:t>
          </w:r>
          <w:r>
            <w:rPr>
              <w:rFonts w:ascii="Calibri" w:hAnsi="Calibri" w:cs="Calibri"/>
              <w:b/>
              <w:bCs/>
              <w:lang w:val="en-US"/>
            </w:rPr>
            <w:t>age</w:t>
          </w:r>
          <w:r w:rsidRPr="00FE2F96">
            <w:rPr>
              <w:rFonts w:ascii="Calibri" w:hAnsi="Calibri" w:cs="Calibri"/>
              <w:b/>
              <w:bCs/>
              <w:lang w:val="en-US"/>
            </w:rPr>
            <w:t xml:space="preserve">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1</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9</w:t>
          </w:r>
          <w:r w:rsidRPr="00FE2F96">
            <w:rPr>
              <w:rStyle w:val="PageNumber"/>
              <w:rFonts w:ascii="Calibri" w:hAnsi="Calibri" w:cs="Calibri"/>
              <w:b/>
              <w:bCs/>
            </w:rPr>
            <w:fldChar w:fldCharType="end"/>
          </w:r>
        </w:p>
      </w:tc>
    </w:tr>
  </w:tbl>
  <w:p w:rsidR="00B90F67" w:rsidRPr="00CD7C94" w:rsidRDefault="00B90F67">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429A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F030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5675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46E7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4C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6EF1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20E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A2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251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6625B4"/>
    <w:lvl w:ilvl="0">
      <w:start w:val="1"/>
      <w:numFmt w:val="bullet"/>
      <w:lvlText w:val=""/>
      <w:lvlJc w:val="left"/>
      <w:pPr>
        <w:tabs>
          <w:tab w:val="num" w:pos="360"/>
        </w:tabs>
        <w:ind w:left="360" w:hanging="360"/>
      </w:pPr>
      <w:rPr>
        <w:rFonts w:ascii="Symbol" w:hAnsi="Symbol" w:hint="default"/>
      </w:rPr>
    </w:lvl>
  </w:abstractNum>
  <w:abstractNum w:abstractNumId="10">
    <w:nsid w:val="05D20178"/>
    <w:multiLevelType w:val="hybridMultilevel"/>
    <w:tmpl w:val="F80A1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675793"/>
    <w:multiLevelType w:val="hybridMultilevel"/>
    <w:tmpl w:val="82B60E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421C9E"/>
    <w:multiLevelType w:val="hybridMultilevel"/>
    <w:tmpl w:val="D2C6B422"/>
    <w:lvl w:ilvl="0" w:tplc="1BB69F3C">
      <w:start w:val="1"/>
      <w:numFmt w:val="decimal"/>
      <w:lvlText w:val="%1."/>
      <w:lvlJc w:val="left"/>
      <w:pPr>
        <w:tabs>
          <w:tab w:val="num" w:pos="720"/>
        </w:tabs>
        <w:ind w:left="720" w:hanging="360"/>
      </w:pPr>
      <w:rPr>
        <w:rFonts w:cs="Times New Roman" w:hint="default"/>
        <w:b w:val="0"/>
        <w:bCs/>
        <w:i w:val="0"/>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BF43814"/>
    <w:multiLevelType w:val="hybridMultilevel"/>
    <w:tmpl w:val="2FB0C116"/>
    <w:lvl w:ilvl="0" w:tplc="04090001">
      <w:start w:val="1"/>
      <w:numFmt w:val="bullet"/>
      <w:lvlText w:val=""/>
      <w:lvlJc w:val="left"/>
      <w:pPr>
        <w:tabs>
          <w:tab w:val="num" w:pos="720"/>
        </w:tabs>
        <w:ind w:left="720" w:hanging="360"/>
      </w:pPr>
      <w:rPr>
        <w:rFonts w:ascii="Symbol" w:hAnsi="Symbol" w:hint="default"/>
        <w:b w:val="0"/>
        <w:i w:val="0"/>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1546E10"/>
    <w:multiLevelType w:val="hybridMultilevel"/>
    <w:tmpl w:val="5AF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D00C49"/>
    <w:multiLevelType w:val="hybridMultilevel"/>
    <w:tmpl w:val="210C3160"/>
    <w:lvl w:ilvl="0" w:tplc="8214CF8A">
      <w:start w:val="1"/>
      <w:numFmt w:val="upperRoman"/>
      <w:lvlText w:val="%1."/>
      <w:lvlJc w:val="left"/>
      <w:pPr>
        <w:ind w:left="720" w:hanging="72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5144570"/>
    <w:multiLevelType w:val="hybridMultilevel"/>
    <w:tmpl w:val="5106CB02"/>
    <w:lvl w:ilvl="0" w:tplc="1BB69F3C">
      <w:start w:val="1"/>
      <w:numFmt w:val="decimal"/>
      <w:lvlText w:val="%1."/>
      <w:lvlJc w:val="left"/>
      <w:pPr>
        <w:tabs>
          <w:tab w:val="num" w:pos="2040"/>
        </w:tabs>
        <w:ind w:left="2040" w:hanging="360"/>
      </w:pPr>
      <w:rPr>
        <w:rFonts w:cs="Times New Roman" w:hint="default"/>
        <w:b w:val="0"/>
        <w:bCs/>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0755E7"/>
    <w:multiLevelType w:val="hybridMultilevel"/>
    <w:tmpl w:val="94C25F50"/>
    <w:lvl w:ilvl="0" w:tplc="04090017">
      <w:start w:val="1"/>
      <w:numFmt w:val="low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nsid w:val="21E33FD6"/>
    <w:multiLevelType w:val="hybridMultilevel"/>
    <w:tmpl w:val="710AF8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0">
    <w:nsid w:val="25206C2C"/>
    <w:multiLevelType w:val="hybridMultilevel"/>
    <w:tmpl w:val="D2C432DE"/>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61F259A"/>
    <w:multiLevelType w:val="hybridMultilevel"/>
    <w:tmpl w:val="A02C6626"/>
    <w:lvl w:ilvl="0" w:tplc="04190015">
      <w:start w:val="1"/>
      <w:numFmt w:val="upperLett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23">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2F5B6D40"/>
    <w:multiLevelType w:val="multilevel"/>
    <w:tmpl w:val="A02C6626"/>
    <w:lvl w:ilvl="0">
      <w:start w:val="1"/>
      <w:numFmt w:val="upp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9680857"/>
    <w:multiLevelType w:val="hybridMultilevel"/>
    <w:tmpl w:val="2B5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B0200"/>
    <w:multiLevelType w:val="hybridMultilevel"/>
    <w:tmpl w:val="E91C5B5E"/>
    <w:lvl w:ilvl="0" w:tplc="04190015">
      <w:start w:val="1"/>
      <w:numFmt w:val="upp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D244F7D"/>
    <w:multiLevelType w:val="hybridMultilevel"/>
    <w:tmpl w:val="289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32">
    <w:nsid w:val="498B1384"/>
    <w:multiLevelType w:val="hybridMultilevel"/>
    <w:tmpl w:val="B798E186"/>
    <w:lvl w:ilvl="0" w:tplc="04090001">
      <w:start w:val="1"/>
      <w:numFmt w:val="bullet"/>
      <w:lvlText w:val=""/>
      <w:lvlJc w:val="left"/>
      <w:pPr>
        <w:tabs>
          <w:tab w:val="num" w:pos="720"/>
        </w:tabs>
        <w:ind w:left="720" w:hanging="360"/>
      </w:pPr>
      <w:rPr>
        <w:rFonts w:ascii="Symbol" w:hAnsi="Symbol" w:hint="default"/>
        <w:b w:val="0"/>
        <w:i w:val="0"/>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26A60C0"/>
    <w:multiLevelType w:val="hybridMultilevel"/>
    <w:tmpl w:val="CA72F2F6"/>
    <w:lvl w:ilvl="0" w:tplc="2E84D77C">
      <w:start w:val="1"/>
      <w:numFmt w:val="decimal"/>
      <w:lvlText w:val="%1."/>
      <w:lvlJc w:val="left"/>
      <w:pPr>
        <w:tabs>
          <w:tab w:val="num" w:pos="2040"/>
        </w:tabs>
        <w:ind w:left="2040" w:hanging="360"/>
      </w:pPr>
      <w:rPr>
        <w:rFonts w:cs="Times New Roman" w:hint="default"/>
        <w:b w:val="0"/>
        <w:bCs/>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33E421C"/>
    <w:multiLevelType w:val="hybridMultilevel"/>
    <w:tmpl w:val="F9E430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69C7793"/>
    <w:multiLevelType w:val="hybridMultilevel"/>
    <w:tmpl w:val="207EE182"/>
    <w:lvl w:ilvl="0" w:tplc="1BB69F3C">
      <w:start w:val="1"/>
      <w:numFmt w:val="decimal"/>
      <w:lvlText w:val="%1."/>
      <w:lvlJc w:val="left"/>
      <w:pPr>
        <w:ind w:left="720" w:hanging="360"/>
      </w:pPr>
      <w:rPr>
        <w:rFonts w:cs="Times New Roman" w:hint="default"/>
        <w:b w:val="0"/>
        <w:bCs/>
        <w:i w:val="0"/>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7010DF7"/>
    <w:multiLevelType w:val="hybridMultilevel"/>
    <w:tmpl w:val="E294F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A0E1260"/>
    <w:multiLevelType w:val="hybridMultilevel"/>
    <w:tmpl w:val="253843D8"/>
    <w:lvl w:ilvl="0" w:tplc="1BB69F3C">
      <w:start w:val="1"/>
      <w:numFmt w:val="decimal"/>
      <w:lvlText w:val="%1."/>
      <w:lvlJc w:val="left"/>
      <w:pPr>
        <w:tabs>
          <w:tab w:val="num" w:pos="720"/>
        </w:tabs>
        <w:ind w:left="720" w:hanging="360"/>
      </w:pPr>
      <w:rPr>
        <w:rFonts w:cs="Times New Roman" w:hint="default"/>
        <w:b w:val="0"/>
        <w:bCs/>
        <w:i w:val="0"/>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45434E5"/>
    <w:multiLevelType w:val="hybridMultilevel"/>
    <w:tmpl w:val="853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56CDD"/>
    <w:multiLevelType w:val="hybridMultilevel"/>
    <w:tmpl w:val="55F64A46"/>
    <w:lvl w:ilvl="0" w:tplc="04190005">
      <w:start w:val="1"/>
      <w:numFmt w:val="bullet"/>
      <w:lvlText w:val=""/>
      <w:lvlJc w:val="left"/>
      <w:pPr>
        <w:tabs>
          <w:tab w:val="num" w:pos="2067"/>
        </w:tabs>
        <w:ind w:left="2067" w:hanging="360"/>
      </w:pPr>
      <w:rPr>
        <w:rFonts w:ascii="Wingdings" w:hAnsi="Wingdings" w:hint="default"/>
        <w:b/>
        <w:color w:val="000000"/>
      </w:rPr>
    </w:lvl>
    <w:lvl w:ilvl="1" w:tplc="2E84D77C">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1">
    <w:nsid w:val="6D454591"/>
    <w:multiLevelType w:val="hybridMultilevel"/>
    <w:tmpl w:val="0ED689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DCA243F"/>
    <w:multiLevelType w:val="hybridMultilevel"/>
    <w:tmpl w:val="0CCC699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9501DD"/>
    <w:multiLevelType w:val="hybridMultilevel"/>
    <w:tmpl w:val="32AA2C74"/>
    <w:lvl w:ilvl="0" w:tplc="0419000F">
      <w:start w:val="1"/>
      <w:numFmt w:val="decimal"/>
      <w:lvlText w:val="%1."/>
      <w:lvlJc w:val="left"/>
      <w:pPr>
        <w:tabs>
          <w:tab w:val="num" w:pos="2067"/>
        </w:tabs>
        <w:ind w:left="2067" w:hanging="360"/>
      </w:pPr>
      <w:rPr>
        <w:rFonts w:cs="Times New Roman"/>
      </w:rPr>
    </w:lvl>
    <w:lvl w:ilvl="1" w:tplc="04190019" w:tentative="1">
      <w:start w:val="1"/>
      <w:numFmt w:val="lowerLetter"/>
      <w:lvlText w:val="%2."/>
      <w:lvlJc w:val="left"/>
      <w:pPr>
        <w:tabs>
          <w:tab w:val="num" w:pos="2787"/>
        </w:tabs>
        <w:ind w:left="2787" w:hanging="360"/>
      </w:pPr>
      <w:rPr>
        <w:rFonts w:cs="Times New Roman"/>
      </w:rPr>
    </w:lvl>
    <w:lvl w:ilvl="2" w:tplc="0419001B" w:tentative="1">
      <w:start w:val="1"/>
      <w:numFmt w:val="lowerRoman"/>
      <w:lvlText w:val="%3."/>
      <w:lvlJc w:val="right"/>
      <w:pPr>
        <w:tabs>
          <w:tab w:val="num" w:pos="3507"/>
        </w:tabs>
        <w:ind w:left="3507" w:hanging="180"/>
      </w:pPr>
      <w:rPr>
        <w:rFonts w:cs="Times New Roman"/>
      </w:rPr>
    </w:lvl>
    <w:lvl w:ilvl="3" w:tplc="0419000F" w:tentative="1">
      <w:start w:val="1"/>
      <w:numFmt w:val="decimal"/>
      <w:lvlText w:val="%4."/>
      <w:lvlJc w:val="left"/>
      <w:pPr>
        <w:tabs>
          <w:tab w:val="num" w:pos="4227"/>
        </w:tabs>
        <w:ind w:left="4227" w:hanging="360"/>
      </w:pPr>
      <w:rPr>
        <w:rFonts w:cs="Times New Roman"/>
      </w:rPr>
    </w:lvl>
    <w:lvl w:ilvl="4" w:tplc="04190019" w:tentative="1">
      <w:start w:val="1"/>
      <w:numFmt w:val="lowerLetter"/>
      <w:lvlText w:val="%5."/>
      <w:lvlJc w:val="left"/>
      <w:pPr>
        <w:tabs>
          <w:tab w:val="num" w:pos="4947"/>
        </w:tabs>
        <w:ind w:left="4947" w:hanging="360"/>
      </w:pPr>
      <w:rPr>
        <w:rFonts w:cs="Times New Roman"/>
      </w:rPr>
    </w:lvl>
    <w:lvl w:ilvl="5" w:tplc="0419001B" w:tentative="1">
      <w:start w:val="1"/>
      <w:numFmt w:val="lowerRoman"/>
      <w:lvlText w:val="%6."/>
      <w:lvlJc w:val="right"/>
      <w:pPr>
        <w:tabs>
          <w:tab w:val="num" w:pos="5667"/>
        </w:tabs>
        <w:ind w:left="5667" w:hanging="180"/>
      </w:pPr>
      <w:rPr>
        <w:rFonts w:cs="Times New Roman"/>
      </w:rPr>
    </w:lvl>
    <w:lvl w:ilvl="6" w:tplc="0419000F" w:tentative="1">
      <w:start w:val="1"/>
      <w:numFmt w:val="decimal"/>
      <w:lvlText w:val="%7."/>
      <w:lvlJc w:val="left"/>
      <w:pPr>
        <w:tabs>
          <w:tab w:val="num" w:pos="6387"/>
        </w:tabs>
        <w:ind w:left="6387" w:hanging="360"/>
      </w:pPr>
      <w:rPr>
        <w:rFonts w:cs="Times New Roman"/>
      </w:rPr>
    </w:lvl>
    <w:lvl w:ilvl="7" w:tplc="04190019" w:tentative="1">
      <w:start w:val="1"/>
      <w:numFmt w:val="lowerLetter"/>
      <w:lvlText w:val="%8."/>
      <w:lvlJc w:val="left"/>
      <w:pPr>
        <w:tabs>
          <w:tab w:val="num" w:pos="7107"/>
        </w:tabs>
        <w:ind w:left="7107" w:hanging="360"/>
      </w:pPr>
      <w:rPr>
        <w:rFonts w:cs="Times New Roman"/>
      </w:rPr>
    </w:lvl>
    <w:lvl w:ilvl="8" w:tplc="0419001B" w:tentative="1">
      <w:start w:val="1"/>
      <w:numFmt w:val="lowerRoman"/>
      <w:lvlText w:val="%9."/>
      <w:lvlJc w:val="right"/>
      <w:pPr>
        <w:tabs>
          <w:tab w:val="num" w:pos="7827"/>
        </w:tabs>
        <w:ind w:left="7827" w:hanging="180"/>
      </w:pPr>
      <w:rPr>
        <w:rFonts w:cs="Times New Roman"/>
      </w:rPr>
    </w:lvl>
  </w:abstractNum>
  <w:abstractNum w:abstractNumId="44">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6">
    <w:nsid w:val="73670B6E"/>
    <w:multiLevelType w:val="hybridMultilevel"/>
    <w:tmpl w:val="466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D01332"/>
    <w:multiLevelType w:val="hybridMultilevel"/>
    <w:tmpl w:val="C84EFDCE"/>
    <w:lvl w:ilvl="0" w:tplc="7AC40D04">
      <w:start w:val="1"/>
      <w:numFmt w:val="decimal"/>
      <w:lvlText w:val="%1."/>
      <w:lvlJc w:val="left"/>
      <w:pPr>
        <w:tabs>
          <w:tab w:val="num" w:pos="720"/>
        </w:tabs>
        <w:ind w:left="720" w:hanging="360"/>
      </w:pPr>
      <w:rPr>
        <w:rFonts w:cs="Times New Roman" w:hint="default"/>
        <w:b w:val="0"/>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0"/>
  </w:num>
  <w:num w:numId="4">
    <w:abstractNumId w:val="29"/>
  </w:num>
  <w:num w:numId="5">
    <w:abstractNumId w:val="31"/>
  </w:num>
  <w:num w:numId="6">
    <w:abstractNumId w:val="22"/>
  </w:num>
  <w:num w:numId="7">
    <w:abstractNumId w:val="23"/>
  </w:num>
  <w:num w:numId="8">
    <w:abstractNumId w:val="45"/>
  </w:num>
  <w:num w:numId="9">
    <w:abstractNumId w:val="38"/>
  </w:num>
  <w:num w:numId="10">
    <w:abstractNumId w:val="44"/>
  </w:num>
  <w:num w:numId="11">
    <w:abstractNumId w:val="40"/>
  </w:num>
  <w:num w:numId="12">
    <w:abstractNumId w:val="47"/>
  </w:num>
  <w:num w:numId="13">
    <w:abstractNumId w:val="19"/>
  </w:num>
  <w:num w:numId="14">
    <w:abstractNumId w:val="34"/>
  </w:num>
  <w:num w:numId="15">
    <w:abstractNumId w:val="28"/>
  </w:num>
  <w:num w:numId="16">
    <w:abstractNumId w:val="10"/>
  </w:num>
  <w:num w:numId="17">
    <w:abstractNumId w:val="33"/>
  </w:num>
  <w:num w:numId="18">
    <w:abstractNumId w:val="16"/>
  </w:num>
  <w:num w:numId="19">
    <w:abstractNumId w:val="37"/>
  </w:num>
  <w:num w:numId="20">
    <w:abstractNumId w:val="35"/>
  </w:num>
  <w:num w:numId="21">
    <w:abstractNumId w:val="12"/>
  </w:num>
  <w:num w:numId="22">
    <w:abstractNumId w:val="14"/>
  </w:num>
  <w:num w:numId="23">
    <w:abstractNumId w:val="26"/>
  </w:num>
  <w:num w:numId="24">
    <w:abstractNumId w:val="13"/>
  </w:num>
  <w:num w:numId="25">
    <w:abstractNumId w:val="46"/>
  </w:num>
  <w:num w:numId="26">
    <w:abstractNumId w:val="32"/>
  </w:num>
  <w:num w:numId="27">
    <w:abstractNumId w:val="39"/>
  </w:num>
  <w:num w:numId="28">
    <w:abstractNumId w:val="17"/>
  </w:num>
  <w:num w:numId="29">
    <w:abstractNumId w:val="11"/>
  </w:num>
  <w:num w:numId="30">
    <w:abstractNumId w:val="42"/>
  </w:num>
  <w:num w:numId="31">
    <w:abstractNumId w:val="1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 w:numId="43">
    <w:abstractNumId w:val="27"/>
  </w:num>
  <w:num w:numId="44">
    <w:abstractNumId w:val="36"/>
  </w:num>
  <w:num w:numId="45">
    <w:abstractNumId w:val="21"/>
  </w:num>
  <w:num w:numId="46">
    <w:abstractNumId w:val="25"/>
  </w:num>
  <w:num w:numId="47">
    <w:abstractNumId w:val="43"/>
  </w:num>
  <w:num w:numId="48">
    <w:abstractNumId w:val="4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0C3A"/>
    <w:rsid w:val="0000324E"/>
    <w:rsid w:val="0000343E"/>
    <w:rsid w:val="00004317"/>
    <w:rsid w:val="00005ABC"/>
    <w:rsid w:val="0000622A"/>
    <w:rsid w:val="00007F7B"/>
    <w:rsid w:val="0001330B"/>
    <w:rsid w:val="0002008E"/>
    <w:rsid w:val="00023FC1"/>
    <w:rsid w:val="000247CB"/>
    <w:rsid w:val="00024A85"/>
    <w:rsid w:val="0003129F"/>
    <w:rsid w:val="00036602"/>
    <w:rsid w:val="00037D29"/>
    <w:rsid w:val="0004063E"/>
    <w:rsid w:val="00041966"/>
    <w:rsid w:val="00050554"/>
    <w:rsid w:val="00052DAB"/>
    <w:rsid w:val="0005657B"/>
    <w:rsid w:val="0005768B"/>
    <w:rsid w:val="000600B0"/>
    <w:rsid w:val="00060A45"/>
    <w:rsid w:val="0006122C"/>
    <w:rsid w:val="00066313"/>
    <w:rsid w:val="000666F4"/>
    <w:rsid w:val="00073374"/>
    <w:rsid w:val="00076450"/>
    <w:rsid w:val="00091E66"/>
    <w:rsid w:val="0009635D"/>
    <w:rsid w:val="000A0E99"/>
    <w:rsid w:val="000A1E21"/>
    <w:rsid w:val="000A53FE"/>
    <w:rsid w:val="000A5C5A"/>
    <w:rsid w:val="000A740C"/>
    <w:rsid w:val="000A74F6"/>
    <w:rsid w:val="000B0F74"/>
    <w:rsid w:val="000C07B6"/>
    <w:rsid w:val="000D5B82"/>
    <w:rsid w:val="000D70A3"/>
    <w:rsid w:val="000E0DDD"/>
    <w:rsid w:val="000E1001"/>
    <w:rsid w:val="000E20EC"/>
    <w:rsid w:val="000E29A8"/>
    <w:rsid w:val="000E4488"/>
    <w:rsid w:val="000E573E"/>
    <w:rsid w:val="000F07C2"/>
    <w:rsid w:val="000F35A9"/>
    <w:rsid w:val="000F4127"/>
    <w:rsid w:val="000F490E"/>
    <w:rsid w:val="000F4D8F"/>
    <w:rsid w:val="000F52A8"/>
    <w:rsid w:val="000F52E1"/>
    <w:rsid w:val="000F6E9D"/>
    <w:rsid w:val="000F6EC9"/>
    <w:rsid w:val="00100900"/>
    <w:rsid w:val="00113BEC"/>
    <w:rsid w:val="001158BC"/>
    <w:rsid w:val="00120BED"/>
    <w:rsid w:val="00126853"/>
    <w:rsid w:val="00127D3F"/>
    <w:rsid w:val="001313C0"/>
    <w:rsid w:val="001343A1"/>
    <w:rsid w:val="001345ED"/>
    <w:rsid w:val="001349D6"/>
    <w:rsid w:val="00136635"/>
    <w:rsid w:val="00137470"/>
    <w:rsid w:val="00137F4A"/>
    <w:rsid w:val="0014753E"/>
    <w:rsid w:val="00154ABF"/>
    <w:rsid w:val="001553DE"/>
    <w:rsid w:val="00155BA9"/>
    <w:rsid w:val="00155E89"/>
    <w:rsid w:val="00156EEB"/>
    <w:rsid w:val="00162126"/>
    <w:rsid w:val="00165489"/>
    <w:rsid w:val="00165925"/>
    <w:rsid w:val="00171013"/>
    <w:rsid w:val="00173179"/>
    <w:rsid w:val="00175CA2"/>
    <w:rsid w:val="00177D2D"/>
    <w:rsid w:val="00180521"/>
    <w:rsid w:val="00182200"/>
    <w:rsid w:val="00184EA4"/>
    <w:rsid w:val="00190B3C"/>
    <w:rsid w:val="00193B1A"/>
    <w:rsid w:val="00195117"/>
    <w:rsid w:val="00197C2B"/>
    <w:rsid w:val="001A1B66"/>
    <w:rsid w:val="001C4B51"/>
    <w:rsid w:val="001D1082"/>
    <w:rsid w:val="001D2FB1"/>
    <w:rsid w:val="001E4CC7"/>
    <w:rsid w:val="001E55CE"/>
    <w:rsid w:val="001E7B20"/>
    <w:rsid w:val="001F75F6"/>
    <w:rsid w:val="00202EBD"/>
    <w:rsid w:val="0020561A"/>
    <w:rsid w:val="00206843"/>
    <w:rsid w:val="00216E92"/>
    <w:rsid w:val="00222855"/>
    <w:rsid w:val="00223F6B"/>
    <w:rsid w:val="00230807"/>
    <w:rsid w:val="00233269"/>
    <w:rsid w:val="00233C91"/>
    <w:rsid w:val="00242A6A"/>
    <w:rsid w:val="002442ED"/>
    <w:rsid w:val="00251027"/>
    <w:rsid w:val="00251BEB"/>
    <w:rsid w:val="00261849"/>
    <w:rsid w:val="00262B4B"/>
    <w:rsid w:val="00265F5B"/>
    <w:rsid w:val="00280CAE"/>
    <w:rsid w:val="00280CEA"/>
    <w:rsid w:val="00281766"/>
    <w:rsid w:val="00287715"/>
    <w:rsid w:val="00293B1B"/>
    <w:rsid w:val="0029644A"/>
    <w:rsid w:val="0029798E"/>
    <w:rsid w:val="002A012E"/>
    <w:rsid w:val="002A237E"/>
    <w:rsid w:val="002A3603"/>
    <w:rsid w:val="002A3A8F"/>
    <w:rsid w:val="002A4C91"/>
    <w:rsid w:val="002B36B2"/>
    <w:rsid w:val="002B7EC1"/>
    <w:rsid w:val="002C4692"/>
    <w:rsid w:val="002D1750"/>
    <w:rsid w:val="002D70FD"/>
    <w:rsid w:val="002D7ADC"/>
    <w:rsid w:val="002E4B82"/>
    <w:rsid w:val="002E56C9"/>
    <w:rsid w:val="002E696C"/>
    <w:rsid w:val="002F1A3D"/>
    <w:rsid w:val="002F352E"/>
    <w:rsid w:val="002F5B0B"/>
    <w:rsid w:val="00301DD2"/>
    <w:rsid w:val="00305485"/>
    <w:rsid w:val="0030659E"/>
    <w:rsid w:val="0030710F"/>
    <w:rsid w:val="003112B0"/>
    <w:rsid w:val="0031370B"/>
    <w:rsid w:val="0031414E"/>
    <w:rsid w:val="00316B71"/>
    <w:rsid w:val="00321BFE"/>
    <w:rsid w:val="003229FE"/>
    <w:rsid w:val="00327639"/>
    <w:rsid w:val="00327FEC"/>
    <w:rsid w:val="00332114"/>
    <w:rsid w:val="003323D3"/>
    <w:rsid w:val="003514C6"/>
    <w:rsid w:val="003516B9"/>
    <w:rsid w:val="00353769"/>
    <w:rsid w:val="00355228"/>
    <w:rsid w:val="003613A8"/>
    <w:rsid w:val="00361C9A"/>
    <w:rsid w:val="00361DD1"/>
    <w:rsid w:val="00362BBC"/>
    <w:rsid w:val="003645D2"/>
    <w:rsid w:val="0036501F"/>
    <w:rsid w:val="00367C01"/>
    <w:rsid w:val="00372052"/>
    <w:rsid w:val="0038280C"/>
    <w:rsid w:val="0038480E"/>
    <w:rsid w:val="00397B7D"/>
    <w:rsid w:val="003A09AB"/>
    <w:rsid w:val="003B0982"/>
    <w:rsid w:val="003B14DD"/>
    <w:rsid w:val="003B3A83"/>
    <w:rsid w:val="003D43C1"/>
    <w:rsid w:val="003D5B67"/>
    <w:rsid w:val="003D724A"/>
    <w:rsid w:val="003E0B69"/>
    <w:rsid w:val="003E5C6D"/>
    <w:rsid w:val="003E7CA9"/>
    <w:rsid w:val="003F0ECD"/>
    <w:rsid w:val="003F26C6"/>
    <w:rsid w:val="003F3D9D"/>
    <w:rsid w:val="003F3EBD"/>
    <w:rsid w:val="00414DFF"/>
    <w:rsid w:val="00414EEC"/>
    <w:rsid w:val="004219AE"/>
    <w:rsid w:val="00425E33"/>
    <w:rsid w:val="0043066C"/>
    <w:rsid w:val="00437E6C"/>
    <w:rsid w:val="00442EB8"/>
    <w:rsid w:val="00443EA5"/>
    <w:rsid w:val="004456B3"/>
    <w:rsid w:val="00446863"/>
    <w:rsid w:val="0045201B"/>
    <w:rsid w:val="004600F4"/>
    <w:rsid w:val="004664A6"/>
    <w:rsid w:val="004718F5"/>
    <w:rsid w:val="00472888"/>
    <w:rsid w:val="00483FC5"/>
    <w:rsid w:val="004866EC"/>
    <w:rsid w:val="00486781"/>
    <w:rsid w:val="004903CD"/>
    <w:rsid w:val="00491E02"/>
    <w:rsid w:val="004A012D"/>
    <w:rsid w:val="004A40FB"/>
    <w:rsid w:val="004A6334"/>
    <w:rsid w:val="004A7B3F"/>
    <w:rsid w:val="004B08D3"/>
    <w:rsid w:val="004B4137"/>
    <w:rsid w:val="004C7C93"/>
    <w:rsid w:val="004E6E90"/>
    <w:rsid w:val="004F0C3B"/>
    <w:rsid w:val="004F2C5F"/>
    <w:rsid w:val="004F4BBF"/>
    <w:rsid w:val="00510862"/>
    <w:rsid w:val="005119F8"/>
    <w:rsid w:val="0051242D"/>
    <w:rsid w:val="00512FB3"/>
    <w:rsid w:val="005142DB"/>
    <w:rsid w:val="0052154D"/>
    <w:rsid w:val="00523F1D"/>
    <w:rsid w:val="00525ACB"/>
    <w:rsid w:val="00525D30"/>
    <w:rsid w:val="00527837"/>
    <w:rsid w:val="005303B4"/>
    <w:rsid w:val="00531728"/>
    <w:rsid w:val="00531E29"/>
    <w:rsid w:val="00536A19"/>
    <w:rsid w:val="00540161"/>
    <w:rsid w:val="00542984"/>
    <w:rsid w:val="005477D0"/>
    <w:rsid w:val="00547A7E"/>
    <w:rsid w:val="0055094C"/>
    <w:rsid w:val="00550FD4"/>
    <w:rsid w:val="005626D0"/>
    <w:rsid w:val="00563796"/>
    <w:rsid w:val="00564009"/>
    <w:rsid w:val="00566558"/>
    <w:rsid w:val="00567614"/>
    <w:rsid w:val="00567C2D"/>
    <w:rsid w:val="00571581"/>
    <w:rsid w:val="005719A7"/>
    <w:rsid w:val="00573FAA"/>
    <w:rsid w:val="0057779B"/>
    <w:rsid w:val="005805B4"/>
    <w:rsid w:val="00580FE1"/>
    <w:rsid w:val="00584A50"/>
    <w:rsid w:val="00593E6C"/>
    <w:rsid w:val="005951BE"/>
    <w:rsid w:val="005979DC"/>
    <w:rsid w:val="005A278F"/>
    <w:rsid w:val="005A60C1"/>
    <w:rsid w:val="005A6752"/>
    <w:rsid w:val="005B1860"/>
    <w:rsid w:val="005B7206"/>
    <w:rsid w:val="005B78F7"/>
    <w:rsid w:val="005B7FFC"/>
    <w:rsid w:val="005C092A"/>
    <w:rsid w:val="005C114C"/>
    <w:rsid w:val="005C6219"/>
    <w:rsid w:val="005D0870"/>
    <w:rsid w:val="005D1A76"/>
    <w:rsid w:val="005E1A1A"/>
    <w:rsid w:val="005E2BC4"/>
    <w:rsid w:val="00603848"/>
    <w:rsid w:val="006042E0"/>
    <w:rsid w:val="00604C72"/>
    <w:rsid w:val="0060520E"/>
    <w:rsid w:val="00606132"/>
    <w:rsid w:val="00607309"/>
    <w:rsid w:val="00611DBA"/>
    <w:rsid w:val="00617052"/>
    <w:rsid w:val="00621F0C"/>
    <w:rsid w:val="00630BCA"/>
    <w:rsid w:val="006332AA"/>
    <w:rsid w:val="00637EE8"/>
    <w:rsid w:val="00637F11"/>
    <w:rsid w:val="006465B3"/>
    <w:rsid w:val="00647BFB"/>
    <w:rsid w:val="00660BA4"/>
    <w:rsid w:val="006664C8"/>
    <w:rsid w:val="006737B2"/>
    <w:rsid w:val="006773E4"/>
    <w:rsid w:val="00682F52"/>
    <w:rsid w:val="00686211"/>
    <w:rsid w:val="0069659E"/>
    <w:rsid w:val="00697AAB"/>
    <w:rsid w:val="006A3031"/>
    <w:rsid w:val="006B18C2"/>
    <w:rsid w:val="006B440D"/>
    <w:rsid w:val="006B727C"/>
    <w:rsid w:val="006C0D2C"/>
    <w:rsid w:val="006C31FD"/>
    <w:rsid w:val="006C3F71"/>
    <w:rsid w:val="006C4C2E"/>
    <w:rsid w:val="006C5C91"/>
    <w:rsid w:val="006D01C9"/>
    <w:rsid w:val="006D164B"/>
    <w:rsid w:val="006D30EF"/>
    <w:rsid w:val="006D5A27"/>
    <w:rsid w:val="006D64C6"/>
    <w:rsid w:val="006E43E8"/>
    <w:rsid w:val="006E5EDA"/>
    <w:rsid w:val="006F3472"/>
    <w:rsid w:val="006F4687"/>
    <w:rsid w:val="00700D69"/>
    <w:rsid w:val="007049C7"/>
    <w:rsid w:val="007057B7"/>
    <w:rsid w:val="00705B86"/>
    <w:rsid w:val="0070727A"/>
    <w:rsid w:val="0071320C"/>
    <w:rsid w:val="00715A1E"/>
    <w:rsid w:val="00723630"/>
    <w:rsid w:val="00724F69"/>
    <w:rsid w:val="007334C5"/>
    <w:rsid w:val="00741167"/>
    <w:rsid w:val="00742CFA"/>
    <w:rsid w:val="00746DE3"/>
    <w:rsid w:val="00753F6E"/>
    <w:rsid w:val="007566DE"/>
    <w:rsid w:val="00760658"/>
    <w:rsid w:val="00760795"/>
    <w:rsid w:val="00764886"/>
    <w:rsid w:val="0077066C"/>
    <w:rsid w:val="00771698"/>
    <w:rsid w:val="00772BF7"/>
    <w:rsid w:val="00773F4B"/>
    <w:rsid w:val="0077421E"/>
    <w:rsid w:val="00775C02"/>
    <w:rsid w:val="00781607"/>
    <w:rsid w:val="00790A09"/>
    <w:rsid w:val="007928E8"/>
    <w:rsid w:val="00793DDF"/>
    <w:rsid w:val="007A0A88"/>
    <w:rsid w:val="007A74BB"/>
    <w:rsid w:val="007B20AE"/>
    <w:rsid w:val="007B22EA"/>
    <w:rsid w:val="007B4565"/>
    <w:rsid w:val="007B6EC8"/>
    <w:rsid w:val="007C1AD3"/>
    <w:rsid w:val="007C236A"/>
    <w:rsid w:val="007C2F6B"/>
    <w:rsid w:val="007D3564"/>
    <w:rsid w:val="007D5897"/>
    <w:rsid w:val="007E1E58"/>
    <w:rsid w:val="007E3EE0"/>
    <w:rsid w:val="007E5F39"/>
    <w:rsid w:val="007E7322"/>
    <w:rsid w:val="007F3FE7"/>
    <w:rsid w:val="007F467F"/>
    <w:rsid w:val="007F493E"/>
    <w:rsid w:val="0080158E"/>
    <w:rsid w:val="00803AAE"/>
    <w:rsid w:val="0080490C"/>
    <w:rsid w:val="00806121"/>
    <w:rsid w:val="00810D08"/>
    <w:rsid w:val="00813970"/>
    <w:rsid w:val="008252ED"/>
    <w:rsid w:val="008252F5"/>
    <w:rsid w:val="008256AA"/>
    <w:rsid w:val="00826F5C"/>
    <w:rsid w:val="00840FC2"/>
    <w:rsid w:val="008410B6"/>
    <w:rsid w:val="00841A75"/>
    <w:rsid w:val="00851CC6"/>
    <w:rsid w:val="0085501A"/>
    <w:rsid w:val="0085550B"/>
    <w:rsid w:val="0085747F"/>
    <w:rsid w:val="00865CD3"/>
    <w:rsid w:val="00870CB0"/>
    <w:rsid w:val="00871515"/>
    <w:rsid w:val="008717E5"/>
    <w:rsid w:val="008778BC"/>
    <w:rsid w:val="00886F65"/>
    <w:rsid w:val="00890484"/>
    <w:rsid w:val="008937B9"/>
    <w:rsid w:val="00894ACB"/>
    <w:rsid w:val="008957E2"/>
    <w:rsid w:val="008A1FA7"/>
    <w:rsid w:val="008A2596"/>
    <w:rsid w:val="008B0BAE"/>
    <w:rsid w:val="008B4148"/>
    <w:rsid w:val="008B5434"/>
    <w:rsid w:val="008B64CF"/>
    <w:rsid w:val="008B72F2"/>
    <w:rsid w:val="008C0813"/>
    <w:rsid w:val="008C0F95"/>
    <w:rsid w:val="008C2019"/>
    <w:rsid w:val="008C25B6"/>
    <w:rsid w:val="008C31F5"/>
    <w:rsid w:val="008C3C65"/>
    <w:rsid w:val="008C5E6A"/>
    <w:rsid w:val="008D5EB4"/>
    <w:rsid w:val="008E06F4"/>
    <w:rsid w:val="008E1F63"/>
    <w:rsid w:val="008E20BC"/>
    <w:rsid w:val="008F1482"/>
    <w:rsid w:val="008F2463"/>
    <w:rsid w:val="008F71EC"/>
    <w:rsid w:val="00901CEA"/>
    <w:rsid w:val="00904691"/>
    <w:rsid w:val="00905491"/>
    <w:rsid w:val="00905D0A"/>
    <w:rsid w:val="009105A3"/>
    <w:rsid w:val="0091078E"/>
    <w:rsid w:val="00911B1B"/>
    <w:rsid w:val="00912049"/>
    <w:rsid w:val="009150E5"/>
    <w:rsid w:val="00921896"/>
    <w:rsid w:val="00922153"/>
    <w:rsid w:val="009236A5"/>
    <w:rsid w:val="00923C77"/>
    <w:rsid w:val="009301B4"/>
    <w:rsid w:val="00931DA5"/>
    <w:rsid w:val="0093456F"/>
    <w:rsid w:val="00941481"/>
    <w:rsid w:val="00941768"/>
    <w:rsid w:val="00942C3C"/>
    <w:rsid w:val="009453B4"/>
    <w:rsid w:val="00947159"/>
    <w:rsid w:val="00947E51"/>
    <w:rsid w:val="0095124F"/>
    <w:rsid w:val="00953252"/>
    <w:rsid w:val="009536A5"/>
    <w:rsid w:val="0095744D"/>
    <w:rsid w:val="0096077A"/>
    <w:rsid w:val="009620FC"/>
    <w:rsid w:val="00963D37"/>
    <w:rsid w:val="00965478"/>
    <w:rsid w:val="009658EE"/>
    <w:rsid w:val="00966724"/>
    <w:rsid w:val="009703C1"/>
    <w:rsid w:val="009734A4"/>
    <w:rsid w:val="0097388B"/>
    <w:rsid w:val="00975E52"/>
    <w:rsid w:val="00976F3C"/>
    <w:rsid w:val="00977224"/>
    <w:rsid w:val="009940CD"/>
    <w:rsid w:val="009943CA"/>
    <w:rsid w:val="009A2396"/>
    <w:rsid w:val="009A2FC5"/>
    <w:rsid w:val="009A477D"/>
    <w:rsid w:val="009A7755"/>
    <w:rsid w:val="009B3773"/>
    <w:rsid w:val="009B790E"/>
    <w:rsid w:val="009C10F6"/>
    <w:rsid w:val="009C1303"/>
    <w:rsid w:val="009D2479"/>
    <w:rsid w:val="009D521B"/>
    <w:rsid w:val="009D6CD2"/>
    <w:rsid w:val="009D79B5"/>
    <w:rsid w:val="009E1257"/>
    <w:rsid w:val="009E6B25"/>
    <w:rsid w:val="009E7013"/>
    <w:rsid w:val="00A06BF6"/>
    <w:rsid w:val="00A13783"/>
    <w:rsid w:val="00A1379D"/>
    <w:rsid w:val="00A1729C"/>
    <w:rsid w:val="00A2180D"/>
    <w:rsid w:val="00A234D2"/>
    <w:rsid w:val="00A2573D"/>
    <w:rsid w:val="00A335C5"/>
    <w:rsid w:val="00A33FEA"/>
    <w:rsid w:val="00A34E9D"/>
    <w:rsid w:val="00A436C5"/>
    <w:rsid w:val="00A45F0A"/>
    <w:rsid w:val="00A47D11"/>
    <w:rsid w:val="00A56EAF"/>
    <w:rsid w:val="00A579F4"/>
    <w:rsid w:val="00A614DE"/>
    <w:rsid w:val="00A63E65"/>
    <w:rsid w:val="00A641A1"/>
    <w:rsid w:val="00A7100F"/>
    <w:rsid w:val="00A75F05"/>
    <w:rsid w:val="00A762ED"/>
    <w:rsid w:val="00A81397"/>
    <w:rsid w:val="00A820C2"/>
    <w:rsid w:val="00A86397"/>
    <w:rsid w:val="00A91727"/>
    <w:rsid w:val="00A92D2D"/>
    <w:rsid w:val="00A9340E"/>
    <w:rsid w:val="00AA183B"/>
    <w:rsid w:val="00AA57F6"/>
    <w:rsid w:val="00AB0909"/>
    <w:rsid w:val="00AB0A62"/>
    <w:rsid w:val="00AC0827"/>
    <w:rsid w:val="00AC1208"/>
    <w:rsid w:val="00AC47B5"/>
    <w:rsid w:val="00AC64F7"/>
    <w:rsid w:val="00AD06D4"/>
    <w:rsid w:val="00AD7880"/>
    <w:rsid w:val="00AE02E1"/>
    <w:rsid w:val="00AE169E"/>
    <w:rsid w:val="00AE519F"/>
    <w:rsid w:val="00AE59DA"/>
    <w:rsid w:val="00AE7BFB"/>
    <w:rsid w:val="00AE7E5D"/>
    <w:rsid w:val="00AF7520"/>
    <w:rsid w:val="00B035F4"/>
    <w:rsid w:val="00B04FC1"/>
    <w:rsid w:val="00B0571D"/>
    <w:rsid w:val="00B14146"/>
    <w:rsid w:val="00B16C86"/>
    <w:rsid w:val="00B16EF7"/>
    <w:rsid w:val="00B2309B"/>
    <w:rsid w:val="00B25EA1"/>
    <w:rsid w:val="00B329F1"/>
    <w:rsid w:val="00B33545"/>
    <w:rsid w:val="00B35536"/>
    <w:rsid w:val="00B37136"/>
    <w:rsid w:val="00B428DE"/>
    <w:rsid w:val="00B4532C"/>
    <w:rsid w:val="00B54244"/>
    <w:rsid w:val="00B5691F"/>
    <w:rsid w:val="00B60D59"/>
    <w:rsid w:val="00B6100E"/>
    <w:rsid w:val="00B65C29"/>
    <w:rsid w:val="00B7551C"/>
    <w:rsid w:val="00B76080"/>
    <w:rsid w:val="00B8084D"/>
    <w:rsid w:val="00B80A63"/>
    <w:rsid w:val="00B84BF0"/>
    <w:rsid w:val="00B852CB"/>
    <w:rsid w:val="00B90BF0"/>
    <w:rsid w:val="00B90F67"/>
    <w:rsid w:val="00B91F81"/>
    <w:rsid w:val="00B976DD"/>
    <w:rsid w:val="00BA2D59"/>
    <w:rsid w:val="00BB4A02"/>
    <w:rsid w:val="00BC06BF"/>
    <w:rsid w:val="00BC3B0D"/>
    <w:rsid w:val="00BC674D"/>
    <w:rsid w:val="00BD1C3E"/>
    <w:rsid w:val="00BD347F"/>
    <w:rsid w:val="00BD420B"/>
    <w:rsid w:val="00BD5E75"/>
    <w:rsid w:val="00BE17E2"/>
    <w:rsid w:val="00BE1D6E"/>
    <w:rsid w:val="00BF1993"/>
    <w:rsid w:val="00BF1AAB"/>
    <w:rsid w:val="00BF2379"/>
    <w:rsid w:val="00BF2E19"/>
    <w:rsid w:val="00BF380C"/>
    <w:rsid w:val="00C04D8F"/>
    <w:rsid w:val="00C04F32"/>
    <w:rsid w:val="00C068B1"/>
    <w:rsid w:val="00C10EE2"/>
    <w:rsid w:val="00C1217F"/>
    <w:rsid w:val="00C13C58"/>
    <w:rsid w:val="00C14423"/>
    <w:rsid w:val="00C15F8E"/>
    <w:rsid w:val="00C161D9"/>
    <w:rsid w:val="00C16697"/>
    <w:rsid w:val="00C219E5"/>
    <w:rsid w:val="00C26954"/>
    <w:rsid w:val="00C30A0B"/>
    <w:rsid w:val="00C32243"/>
    <w:rsid w:val="00C3490D"/>
    <w:rsid w:val="00C405C9"/>
    <w:rsid w:val="00C42FD2"/>
    <w:rsid w:val="00C46C48"/>
    <w:rsid w:val="00C52227"/>
    <w:rsid w:val="00C63F5F"/>
    <w:rsid w:val="00C738FB"/>
    <w:rsid w:val="00C774C7"/>
    <w:rsid w:val="00C80507"/>
    <w:rsid w:val="00C8239D"/>
    <w:rsid w:val="00C834AD"/>
    <w:rsid w:val="00C906B9"/>
    <w:rsid w:val="00C90A57"/>
    <w:rsid w:val="00C91898"/>
    <w:rsid w:val="00C93803"/>
    <w:rsid w:val="00CA188B"/>
    <w:rsid w:val="00CA1FF6"/>
    <w:rsid w:val="00CA5DA9"/>
    <w:rsid w:val="00CB1748"/>
    <w:rsid w:val="00CB33E2"/>
    <w:rsid w:val="00CC2310"/>
    <w:rsid w:val="00CC3AAE"/>
    <w:rsid w:val="00CC7F5B"/>
    <w:rsid w:val="00CD18EF"/>
    <w:rsid w:val="00CD7C94"/>
    <w:rsid w:val="00CE1101"/>
    <w:rsid w:val="00CF3CC1"/>
    <w:rsid w:val="00D00232"/>
    <w:rsid w:val="00D01D72"/>
    <w:rsid w:val="00D06D38"/>
    <w:rsid w:val="00D075E2"/>
    <w:rsid w:val="00D11E77"/>
    <w:rsid w:val="00D248EF"/>
    <w:rsid w:val="00D256B1"/>
    <w:rsid w:val="00D26B92"/>
    <w:rsid w:val="00D27821"/>
    <w:rsid w:val="00D27FFE"/>
    <w:rsid w:val="00D449A4"/>
    <w:rsid w:val="00D51C00"/>
    <w:rsid w:val="00D529FC"/>
    <w:rsid w:val="00D5398C"/>
    <w:rsid w:val="00D54C1D"/>
    <w:rsid w:val="00D64CF8"/>
    <w:rsid w:val="00D670AB"/>
    <w:rsid w:val="00D735DB"/>
    <w:rsid w:val="00D76A1C"/>
    <w:rsid w:val="00D91F98"/>
    <w:rsid w:val="00D939A4"/>
    <w:rsid w:val="00D93CB6"/>
    <w:rsid w:val="00D95B64"/>
    <w:rsid w:val="00D96BDD"/>
    <w:rsid w:val="00D96F55"/>
    <w:rsid w:val="00DA278E"/>
    <w:rsid w:val="00DA2BCA"/>
    <w:rsid w:val="00DA5F36"/>
    <w:rsid w:val="00DB2A2A"/>
    <w:rsid w:val="00DB388A"/>
    <w:rsid w:val="00DC0B1C"/>
    <w:rsid w:val="00DC0C39"/>
    <w:rsid w:val="00DC455F"/>
    <w:rsid w:val="00DC4609"/>
    <w:rsid w:val="00DC4CEB"/>
    <w:rsid w:val="00DD2518"/>
    <w:rsid w:val="00DD6800"/>
    <w:rsid w:val="00DD7F4E"/>
    <w:rsid w:val="00DE30AA"/>
    <w:rsid w:val="00DE4535"/>
    <w:rsid w:val="00DE4D39"/>
    <w:rsid w:val="00DE594F"/>
    <w:rsid w:val="00DE5D19"/>
    <w:rsid w:val="00DF4E5B"/>
    <w:rsid w:val="00E002B5"/>
    <w:rsid w:val="00E01C42"/>
    <w:rsid w:val="00E05CA1"/>
    <w:rsid w:val="00E16388"/>
    <w:rsid w:val="00E20961"/>
    <w:rsid w:val="00E31919"/>
    <w:rsid w:val="00E31A8C"/>
    <w:rsid w:val="00E3500B"/>
    <w:rsid w:val="00E42B05"/>
    <w:rsid w:val="00E42B83"/>
    <w:rsid w:val="00E45E52"/>
    <w:rsid w:val="00E46B7C"/>
    <w:rsid w:val="00E51EB1"/>
    <w:rsid w:val="00E5255F"/>
    <w:rsid w:val="00E5304A"/>
    <w:rsid w:val="00E5478D"/>
    <w:rsid w:val="00E6651A"/>
    <w:rsid w:val="00E668D8"/>
    <w:rsid w:val="00E72E06"/>
    <w:rsid w:val="00E8488C"/>
    <w:rsid w:val="00E85C97"/>
    <w:rsid w:val="00E902A5"/>
    <w:rsid w:val="00E90E5F"/>
    <w:rsid w:val="00E91BDB"/>
    <w:rsid w:val="00E93F58"/>
    <w:rsid w:val="00E955BD"/>
    <w:rsid w:val="00EA5006"/>
    <w:rsid w:val="00EA5241"/>
    <w:rsid w:val="00EA59A0"/>
    <w:rsid w:val="00EA59EE"/>
    <w:rsid w:val="00EA6E5C"/>
    <w:rsid w:val="00EA756E"/>
    <w:rsid w:val="00EB0D75"/>
    <w:rsid w:val="00EB673A"/>
    <w:rsid w:val="00EC0B2B"/>
    <w:rsid w:val="00EC51C5"/>
    <w:rsid w:val="00ED2BA3"/>
    <w:rsid w:val="00ED465D"/>
    <w:rsid w:val="00EE42D0"/>
    <w:rsid w:val="00EE5FA9"/>
    <w:rsid w:val="00EE6143"/>
    <w:rsid w:val="00EE782C"/>
    <w:rsid w:val="00EF1189"/>
    <w:rsid w:val="00EF271A"/>
    <w:rsid w:val="00F003F5"/>
    <w:rsid w:val="00F01D29"/>
    <w:rsid w:val="00F11411"/>
    <w:rsid w:val="00F11C98"/>
    <w:rsid w:val="00F127AA"/>
    <w:rsid w:val="00F12B71"/>
    <w:rsid w:val="00F12B96"/>
    <w:rsid w:val="00F1775E"/>
    <w:rsid w:val="00F178C4"/>
    <w:rsid w:val="00F22F8B"/>
    <w:rsid w:val="00F2769D"/>
    <w:rsid w:val="00F27FCF"/>
    <w:rsid w:val="00F4093D"/>
    <w:rsid w:val="00F4619A"/>
    <w:rsid w:val="00F47F06"/>
    <w:rsid w:val="00F50BD1"/>
    <w:rsid w:val="00F54D85"/>
    <w:rsid w:val="00F56946"/>
    <w:rsid w:val="00F600F7"/>
    <w:rsid w:val="00F61914"/>
    <w:rsid w:val="00F65BF4"/>
    <w:rsid w:val="00F72997"/>
    <w:rsid w:val="00F75314"/>
    <w:rsid w:val="00F81EB2"/>
    <w:rsid w:val="00F942EC"/>
    <w:rsid w:val="00F972D8"/>
    <w:rsid w:val="00F97D0E"/>
    <w:rsid w:val="00FA214D"/>
    <w:rsid w:val="00FA5975"/>
    <w:rsid w:val="00FB0171"/>
    <w:rsid w:val="00FC4606"/>
    <w:rsid w:val="00FC6D79"/>
    <w:rsid w:val="00FD244A"/>
    <w:rsid w:val="00FD3329"/>
    <w:rsid w:val="00FD6402"/>
    <w:rsid w:val="00FE2F96"/>
    <w:rsid w:val="00FE3A47"/>
    <w:rsid w:val="00FE60D2"/>
    <w:rsid w:val="00FF1204"/>
    <w:rsid w:val="00FF1C13"/>
    <w:rsid w:val="00FF3B6F"/>
    <w:rsid w:val="00FF5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64C8"/>
    <w:rPr>
      <w:sz w:val="24"/>
      <w:szCs w:val="24"/>
    </w:rPr>
  </w:style>
  <w:style w:type="paragraph" w:styleId="Heading1">
    <w:name w:val="heading 1"/>
    <w:basedOn w:val="Normal"/>
    <w:next w:val="Normal"/>
    <w:link w:val="Heading1Char"/>
    <w:uiPriority w:val="99"/>
    <w:qFormat/>
    <w:rsid w:val="00362BBC"/>
    <w:pPr>
      <w:keepNext/>
      <w:jc w:val="both"/>
      <w:outlineLvl w:val="0"/>
    </w:pPr>
    <w:rPr>
      <w:rFonts w:ascii="Cambria" w:hAnsi="Cambria"/>
      <w:b/>
      <w:bCs/>
      <w:kern w:val="32"/>
      <w:sz w:val="32"/>
      <w:szCs w:val="32"/>
      <w:lang w:eastAsia="ko-KR"/>
    </w:rPr>
  </w:style>
  <w:style w:type="paragraph" w:styleId="Heading2">
    <w:name w:val="heading 2"/>
    <w:basedOn w:val="Normal"/>
    <w:next w:val="Normal"/>
    <w:link w:val="Heading2Char"/>
    <w:uiPriority w:val="99"/>
    <w:qFormat/>
    <w:rsid w:val="00362BBC"/>
    <w:pPr>
      <w:keepNext/>
      <w:spacing w:line="360" w:lineRule="auto"/>
      <w:jc w:val="center"/>
      <w:outlineLvl w:val="1"/>
    </w:pPr>
    <w:rPr>
      <w:rFonts w:ascii="Cambria" w:hAnsi="Cambria"/>
      <w:b/>
      <w:bCs/>
      <w:i/>
      <w:iCs/>
      <w:sz w:val="28"/>
      <w:szCs w:val="28"/>
      <w:lang w:eastAsia="ko-KR"/>
    </w:rPr>
  </w:style>
  <w:style w:type="paragraph" w:styleId="Heading3">
    <w:name w:val="heading 3"/>
    <w:basedOn w:val="Normal"/>
    <w:next w:val="Normal"/>
    <w:link w:val="Heading3Char"/>
    <w:uiPriority w:val="99"/>
    <w:qFormat/>
    <w:rsid w:val="00362BBC"/>
    <w:pPr>
      <w:keepNext/>
      <w:jc w:val="center"/>
      <w:outlineLvl w:val="2"/>
    </w:pPr>
    <w:rPr>
      <w:rFonts w:ascii="Cambria" w:hAnsi="Cambria"/>
      <w:b/>
      <w:bCs/>
      <w:sz w:val="26"/>
      <w:szCs w:val="26"/>
      <w:lang w:eastAsia="ko-KR"/>
    </w:rPr>
  </w:style>
  <w:style w:type="paragraph" w:styleId="Heading4">
    <w:name w:val="heading 4"/>
    <w:basedOn w:val="Normal"/>
    <w:next w:val="Normal"/>
    <w:link w:val="Heading4Char"/>
    <w:uiPriority w:val="99"/>
    <w:qFormat/>
    <w:rsid w:val="009536A5"/>
    <w:pPr>
      <w:keepNext/>
      <w:spacing w:before="240" w:after="60"/>
      <w:outlineLvl w:val="3"/>
    </w:pPr>
    <w:rPr>
      <w:rFonts w:ascii="Calibri" w:hAnsi="Calibri"/>
      <w:b/>
      <w:bCs/>
      <w:sz w:val="28"/>
      <w:szCs w:val="28"/>
      <w:lang w:eastAsia="ko-KR"/>
    </w:rPr>
  </w:style>
  <w:style w:type="paragraph" w:styleId="Heading9">
    <w:name w:val="heading 9"/>
    <w:basedOn w:val="Normal"/>
    <w:next w:val="Normal"/>
    <w:link w:val="Heading9Char"/>
    <w:uiPriority w:val="99"/>
    <w:qFormat/>
    <w:rsid w:val="005951BE"/>
    <w:pPr>
      <w:spacing w:before="240" w:after="60"/>
      <w:outlineLvl w:val="8"/>
    </w:pPr>
    <w:rPr>
      <w:rFonts w:ascii="Cambria" w:hAnsi="Cambria"/>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B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516B9"/>
    <w:rPr>
      <w:rFonts w:ascii="Cambria" w:hAnsi="Cambria" w:cs="Times New Roman"/>
      <w:b/>
      <w:i/>
      <w:sz w:val="28"/>
    </w:rPr>
  </w:style>
  <w:style w:type="character" w:customStyle="1" w:styleId="Heading3Char">
    <w:name w:val="Heading 3 Char"/>
    <w:basedOn w:val="DefaultParagraphFont"/>
    <w:link w:val="Heading3"/>
    <w:uiPriority w:val="99"/>
    <w:semiHidden/>
    <w:locked/>
    <w:rsid w:val="003516B9"/>
    <w:rPr>
      <w:rFonts w:ascii="Cambria" w:hAnsi="Cambria" w:cs="Times New Roman"/>
      <w:b/>
      <w:sz w:val="26"/>
    </w:rPr>
  </w:style>
  <w:style w:type="character" w:customStyle="1" w:styleId="Heading4Char">
    <w:name w:val="Heading 4 Char"/>
    <w:basedOn w:val="DefaultParagraphFont"/>
    <w:link w:val="Heading4"/>
    <w:uiPriority w:val="99"/>
    <w:semiHidden/>
    <w:locked/>
    <w:rsid w:val="003516B9"/>
    <w:rPr>
      <w:rFonts w:ascii="Calibri" w:hAnsi="Calibri" w:cs="Times New Roman"/>
      <w:b/>
      <w:sz w:val="28"/>
    </w:rPr>
  </w:style>
  <w:style w:type="character" w:customStyle="1" w:styleId="Heading9Char">
    <w:name w:val="Heading 9 Char"/>
    <w:basedOn w:val="DefaultParagraphFont"/>
    <w:link w:val="Heading9"/>
    <w:uiPriority w:val="99"/>
    <w:semiHidden/>
    <w:locked/>
    <w:rsid w:val="003516B9"/>
    <w:rPr>
      <w:rFonts w:ascii="Cambria" w:hAnsi="Cambria" w:cs="Times New Roman"/>
    </w:rPr>
  </w:style>
  <w:style w:type="paragraph" w:styleId="BodyText2">
    <w:name w:val="Body Text 2"/>
    <w:basedOn w:val="Normal"/>
    <w:link w:val="BodyText2Char"/>
    <w:uiPriority w:val="99"/>
    <w:rsid w:val="00362BBC"/>
    <w:rPr>
      <w:lang w:eastAsia="ko-KR"/>
    </w:rPr>
  </w:style>
  <w:style w:type="character" w:customStyle="1" w:styleId="BodyText2Char">
    <w:name w:val="Body Text 2 Char"/>
    <w:basedOn w:val="DefaultParagraphFont"/>
    <w:link w:val="BodyText2"/>
    <w:uiPriority w:val="99"/>
    <w:semiHidden/>
    <w:locked/>
    <w:rsid w:val="003516B9"/>
    <w:rPr>
      <w:rFonts w:cs="Times New Roman"/>
      <w:sz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sz w:val="16"/>
      <w:szCs w:val="16"/>
      <w:lang w:eastAsia="ko-KR"/>
    </w:rPr>
  </w:style>
  <w:style w:type="character" w:customStyle="1" w:styleId="BodyText3Char">
    <w:name w:val="Body Text 3 Char"/>
    <w:basedOn w:val="DefaultParagraphFont"/>
    <w:link w:val="BodyText3"/>
    <w:uiPriority w:val="99"/>
    <w:semiHidden/>
    <w:locked/>
    <w:rsid w:val="003516B9"/>
    <w:rPr>
      <w:rFonts w:cs="Times New Roman"/>
      <w:sz w:val="16"/>
    </w:rPr>
  </w:style>
  <w:style w:type="paragraph" w:styleId="BodyTextIndent">
    <w:name w:val="Body Text Indent"/>
    <w:basedOn w:val="Normal"/>
    <w:link w:val="BodyTextIndentChar"/>
    <w:uiPriority w:val="99"/>
    <w:rsid w:val="00362BBC"/>
    <w:pPr>
      <w:ind w:firstLine="360"/>
    </w:pPr>
    <w:rPr>
      <w:lang w:eastAsia="ko-KR"/>
    </w:rPr>
  </w:style>
  <w:style w:type="character" w:customStyle="1" w:styleId="BodyTextIndentChar">
    <w:name w:val="Body Text Indent Char"/>
    <w:basedOn w:val="DefaultParagraphFont"/>
    <w:link w:val="BodyTextIndent"/>
    <w:uiPriority w:val="99"/>
    <w:semiHidden/>
    <w:locked/>
    <w:rsid w:val="003516B9"/>
    <w:rPr>
      <w:rFonts w:cs="Times New Roman"/>
      <w:sz w:val="24"/>
    </w:rPr>
  </w:style>
  <w:style w:type="paragraph" w:styleId="BodyTextIndent2">
    <w:name w:val="Body Text Indent 2"/>
    <w:basedOn w:val="Normal"/>
    <w:link w:val="BodyTextIndent2Char"/>
    <w:uiPriority w:val="99"/>
    <w:rsid w:val="00362BBC"/>
    <w:pPr>
      <w:ind w:left="360"/>
    </w:pPr>
    <w:rPr>
      <w:lang w:eastAsia="ko-KR"/>
    </w:rPr>
  </w:style>
  <w:style w:type="character" w:customStyle="1" w:styleId="BodyTextIndent2Char">
    <w:name w:val="Body Text Indent 2 Char"/>
    <w:basedOn w:val="DefaultParagraphFont"/>
    <w:link w:val="BodyTextIndent2"/>
    <w:uiPriority w:val="99"/>
    <w:semiHidden/>
    <w:locked/>
    <w:rsid w:val="003516B9"/>
    <w:rPr>
      <w:rFonts w:cs="Times New Roman"/>
      <w:sz w:val="24"/>
    </w:rPr>
  </w:style>
  <w:style w:type="paragraph" w:styleId="BodyTextIndent3">
    <w:name w:val="Body Text Indent 3"/>
    <w:basedOn w:val="Normal"/>
    <w:link w:val="BodyTextIndent3Char"/>
    <w:uiPriority w:val="99"/>
    <w:rsid w:val="00362BBC"/>
    <w:pPr>
      <w:ind w:left="360"/>
    </w:pPr>
    <w:rPr>
      <w:sz w:val="22"/>
      <w:szCs w:val="22"/>
      <w:lang w:val="ro-RO" w:eastAsia="ko-KR"/>
    </w:rPr>
  </w:style>
  <w:style w:type="character" w:customStyle="1" w:styleId="BodyTextIndent3Char">
    <w:name w:val="Body Text Indent 3 Char"/>
    <w:basedOn w:val="DefaultParagraphFont"/>
    <w:link w:val="BodyTextIndent3"/>
    <w:uiPriority w:val="99"/>
    <w:locked/>
    <w:rsid w:val="00E8488C"/>
    <w:rPr>
      <w:rFonts w:cs="Times New Roman"/>
      <w:sz w:val="22"/>
      <w:lang w:val="ro-RO"/>
    </w:rPr>
  </w:style>
  <w:style w:type="paragraph" w:styleId="Title">
    <w:name w:val="Title"/>
    <w:basedOn w:val="Normal"/>
    <w:link w:val="TitleChar"/>
    <w:uiPriority w:val="99"/>
    <w:qFormat/>
    <w:rsid w:val="00362BBC"/>
    <w:pPr>
      <w:spacing w:line="360" w:lineRule="auto"/>
      <w:jc w:val="center"/>
    </w:pPr>
    <w:rPr>
      <w:b/>
      <w:bCs/>
      <w:i/>
      <w:iCs/>
      <w:lang w:val="ro-RO" w:eastAsia="ko-KR"/>
    </w:rPr>
  </w:style>
  <w:style w:type="character" w:customStyle="1" w:styleId="TitleChar">
    <w:name w:val="Title Char"/>
    <w:basedOn w:val="DefaultParagraphFont"/>
    <w:link w:val="Title"/>
    <w:uiPriority w:val="99"/>
    <w:locked/>
    <w:rsid w:val="00593E6C"/>
    <w:rPr>
      <w:rFonts w:cs="Times New Roman"/>
      <w:b/>
      <w:i/>
      <w:sz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eastAsia="ko-KR"/>
    </w:rPr>
  </w:style>
  <w:style w:type="character" w:customStyle="1" w:styleId="BodyTextChar">
    <w:name w:val="Body Text Char"/>
    <w:basedOn w:val="DefaultParagraphFont"/>
    <w:link w:val="BodyText"/>
    <w:uiPriority w:val="99"/>
    <w:locked/>
    <w:rsid w:val="00E90E5F"/>
    <w:rPr>
      <w:rFonts w:cs="Times New Roman"/>
      <w:snapToGrid w:val="0"/>
      <w:sz w:val="24"/>
      <w:lang w:val="ro-RO"/>
    </w:rPr>
  </w:style>
  <w:style w:type="paragraph" w:styleId="Header">
    <w:name w:val="header"/>
    <w:basedOn w:val="Normal"/>
    <w:link w:val="HeaderChar"/>
    <w:uiPriority w:val="99"/>
    <w:rsid w:val="00193B1A"/>
    <w:pPr>
      <w:tabs>
        <w:tab w:val="center" w:pos="4677"/>
        <w:tab w:val="right" w:pos="9355"/>
      </w:tabs>
    </w:pPr>
    <w:rPr>
      <w:lang w:eastAsia="ko-KR"/>
    </w:rPr>
  </w:style>
  <w:style w:type="character" w:customStyle="1" w:styleId="HeaderChar">
    <w:name w:val="Header Char"/>
    <w:basedOn w:val="DefaultParagraphFont"/>
    <w:link w:val="Header"/>
    <w:uiPriority w:val="99"/>
    <w:semiHidden/>
    <w:locked/>
    <w:rsid w:val="003516B9"/>
    <w:rPr>
      <w:rFonts w:cs="Times New Roman"/>
      <w:sz w:val="24"/>
    </w:rPr>
  </w:style>
  <w:style w:type="paragraph" w:styleId="Footer">
    <w:name w:val="footer"/>
    <w:basedOn w:val="Normal"/>
    <w:link w:val="FooterChar"/>
    <w:uiPriority w:val="99"/>
    <w:rsid w:val="00193B1A"/>
    <w:pPr>
      <w:tabs>
        <w:tab w:val="center" w:pos="4677"/>
        <w:tab w:val="right" w:pos="9355"/>
      </w:tabs>
    </w:pPr>
    <w:rPr>
      <w:lang w:eastAsia="ko-KR"/>
    </w:rPr>
  </w:style>
  <w:style w:type="character" w:customStyle="1" w:styleId="FooterChar">
    <w:name w:val="Footer Char"/>
    <w:basedOn w:val="DefaultParagraphFont"/>
    <w:link w:val="Footer"/>
    <w:uiPriority w:val="99"/>
    <w:semiHidden/>
    <w:locked/>
    <w:rsid w:val="003516B9"/>
    <w:rPr>
      <w:rFonts w:cs="Times New Roman"/>
      <w:sz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sz w:val="20"/>
      <w:szCs w:val="20"/>
      <w:lang w:eastAsia="ko-KR"/>
    </w:rPr>
  </w:style>
  <w:style w:type="character" w:customStyle="1" w:styleId="PlainTextChar">
    <w:name w:val="Plain Text Char"/>
    <w:basedOn w:val="DefaultParagraphFont"/>
    <w:link w:val="PlainText"/>
    <w:uiPriority w:val="99"/>
    <w:locked/>
    <w:rsid w:val="00202EBD"/>
    <w:rPr>
      <w:rFonts w:ascii="Courier New" w:hAnsi="Courier New" w:cs="Times New Roman"/>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rFonts w:ascii="Cambria" w:hAnsi="Cambria"/>
      <w:lang w:eastAsia="ko-KR"/>
    </w:rPr>
  </w:style>
  <w:style w:type="character" w:customStyle="1" w:styleId="SubtitleChar">
    <w:name w:val="Subtitle Char"/>
    <w:basedOn w:val="DefaultParagraphFont"/>
    <w:link w:val="Subtitle"/>
    <w:uiPriority w:val="99"/>
    <w:locked/>
    <w:rsid w:val="003516B9"/>
    <w:rPr>
      <w:rFonts w:ascii="Cambria" w:hAnsi="Cambria" w:cs="Times New Roman"/>
      <w:sz w:val="24"/>
    </w:rPr>
  </w:style>
  <w:style w:type="paragraph" w:styleId="BalloonText">
    <w:name w:val="Balloon Text"/>
    <w:basedOn w:val="Normal"/>
    <w:link w:val="BalloonTextChar"/>
    <w:uiPriority w:val="99"/>
    <w:semiHidden/>
    <w:rsid w:val="002D1750"/>
    <w:rPr>
      <w:rFonts w:ascii="Tahoma" w:hAnsi="Tahoma"/>
      <w:sz w:val="16"/>
      <w:szCs w:val="16"/>
      <w:lang w:eastAsia="ko-KR"/>
    </w:rPr>
  </w:style>
  <w:style w:type="character" w:customStyle="1" w:styleId="BalloonTextChar">
    <w:name w:val="Balloon Text Char"/>
    <w:basedOn w:val="DefaultParagraphFont"/>
    <w:link w:val="BalloonText"/>
    <w:uiPriority w:val="99"/>
    <w:locked/>
    <w:rsid w:val="002D1750"/>
    <w:rPr>
      <w:rFonts w:ascii="Tahoma" w:hAnsi="Tahoma" w:cs="Times New Roman"/>
      <w:sz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uiPriority w:val="99"/>
    <w:rsid w:val="00977224"/>
  </w:style>
  <w:style w:type="paragraph" w:customStyle="1" w:styleId="a0">
    <w:name w:val="Абзац списка"/>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 w:type="paragraph" w:styleId="HTMLPreformatted">
    <w:name w:val="HTML Preformatted"/>
    <w:basedOn w:val="Normal"/>
    <w:link w:val="HTMLPreformattedChar"/>
    <w:uiPriority w:val="99"/>
    <w:locked/>
    <w:rsid w:val="00F2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826F5C"/>
    <w:rPr>
      <w:rFonts w:ascii="Courier New" w:hAnsi="Courier New" w:cs="Courier New"/>
      <w:sz w:val="20"/>
      <w:szCs w:val="20"/>
    </w:rPr>
  </w:style>
  <w:style w:type="character" w:customStyle="1" w:styleId="apple-converted-space">
    <w:name w:val="apple-converted-space"/>
    <w:basedOn w:val="DefaultParagraphFont"/>
    <w:uiPriority w:val="99"/>
    <w:rsid w:val="001A1B66"/>
    <w:rPr>
      <w:rFonts w:cs="Times New Roman"/>
    </w:rPr>
  </w:style>
  <w:style w:type="character" w:styleId="Emphasis">
    <w:name w:val="Emphasis"/>
    <w:basedOn w:val="DefaultParagraphFont"/>
    <w:uiPriority w:val="99"/>
    <w:qFormat/>
    <w:rsid w:val="001A1B66"/>
    <w:rPr>
      <w:rFonts w:cs="Times New Roman"/>
      <w:i/>
      <w:iCs/>
    </w:rPr>
  </w:style>
</w:styles>
</file>

<file path=word/webSettings.xml><?xml version="1.0" encoding="utf-8"?>
<w:webSettings xmlns:r="http://schemas.openxmlformats.org/officeDocument/2006/relationships" xmlns:w="http://schemas.openxmlformats.org/wordprocessingml/2006/main">
  <w:divs>
    <w:div w:id="1221674933">
      <w:marLeft w:val="0"/>
      <w:marRight w:val="0"/>
      <w:marTop w:val="0"/>
      <w:marBottom w:val="0"/>
      <w:divBdr>
        <w:top w:val="none" w:sz="0" w:space="0" w:color="auto"/>
        <w:left w:val="none" w:sz="0" w:space="0" w:color="auto"/>
        <w:bottom w:val="none" w:sz="0" w:space="0" w:color="auto"/>
        <w:right w:val="none" w:sz="0" w:space="0" w:color="auto"/>
      </w:divBdr>
    </w:div>
    <w:div w:id="1221674934">
      <w:marLeft w:val="0"/>
      <w:marRight w:val="0"/>
      <w:marTop w:val="0"/>
      <w:marBottom w:val="0"/>
      <w:divBdr>
        <w:top w:val="none" w:sz="0" w:space="0" w:color="auto"/>
        <w:left w:val="none" w:sz="0" w:space="0" w:color="auto"/>
        <w:bottom w:val="none" w:sz="0" w:space="0" w:color="auto"/>
        <w:right w:val="none" w:sz="0" w:space="0" w:color="auto"/>
      </w:divBdr>
    </w:div>
    <w:div w:id="1221674935">
      <w:marLeft w:val="0"/>
      <w:marRight w:val="0"/>
      <w:marTop w:val="0"/>
      <w:marBottom w:val="0"/>
      <w:divBdr>
        <w:top w:val="none" w:sz="0" w:space="0" w:color="auto"/>
        <w:left w:val="none" w:sz="0" w:space="0" w:color="auto"/>
        <w:bottom w:val="none" w:sz="0" w:space="0" w:color="auto"/>
        <w:right w:val="none" w:sz="0" w:space="0" w:color="auto"/>
      </w:divBdr>
    </w:div>
    <w:div w:id="1221674936">
      <w:marLeft w:val="0"/>
      <w:marRight w:val="0"/>
      <w:marTop w:val="0"/>
      <w:marBottom w:val="0"/>
      <w:divBdr>
        <w:top w:val="none" w:sz="0" w:space="0" w:color="auto"/>
        <w:left w:val="none" w:sz="0" w:space="0" w:color="auto"/>
        <w:bottom w:val="none" w:sz="0" w:space="0" w:color="auto"/>
        <w:right w:val="none" w:sz="0" w:space="0" w:color="auto"/>
      </w:divBdr>
    </w:div>
    <w:div w:id="1221674937">
      <w:marLeft w:val="0"/>
      <w:marRight w:val="0"/>
      <w:marTop w:val="0"/>
      <w:marBottom w:val="0"/>
      <w:divBdr>
        <w:top w:val="none" w:sz="0" w:space="0" w:color="auto"/>
        <w:left w:val="none" w:sz="0" w:space="0" w:color="auto"/>
        <w:bottom w:val="none" w:sz="0" w:space="0" w:color="auto"/>
        <w:right w:val="none" w:sz="0" w:space="0" w:color="auto"/>
      </w:divBdr>
    </w:div>
    <w:div w:id="1221674938">
      <w:marLeft w:val="0"/>
      <w:marRight w:val="0"/>
      <w:marTop w:val="0"/>
      <w:marBottom w:val="0"/>
      <w:divBdr>
        <w:top w:val="none" w:sz="0" w:space="0" w:color="auto"/>
        <w:left w:val="none" w:sz="0" w:space="0" w:color="auto"/>
        <w:bottom w:val="none" w:sz="0" w:space="0" w:color="auto"/>
        <w:right w:val="none" w:sz="0" w:space="0" w:color="auto"/>
      </w:divBdr>
    </w:div>
    <w:div w:id="1221674939">
      <w:marLeft w:val="0"/>
      <w:marRight w:val="0"/>
      <w:marTop w:val="0"/>
      <w:marBottom w:val="0"/>
      <w:divBdr>
        <w:top w:val="none" w:sz="0" w:space="0" w:color="auto"/>
        <w:left w:val="none" w:sz="0" w:space="0" w:color="auto"/>
        <w:bottom w:val="none" w:sz="0" w:space="0" w:color="auto"/>
        <w:right w:val="none" w:sz="0" w:space="0" w:color="auto"/>
      </w:divBdr>
    </w:div>
    <w:div w:id="1221674940">
      <w:marLeft w:val="0"/>
      <w:marRight w:val="0"/>
      <w:marTop w:val="0"/>
      <w:marBottom w:val="0"/>
      <w:divBdr>
        <w:top w:val="none" w:sz="0" w:space="0" w:color="auto"/>
        <w:left w:val="none" w:sz="0" w:space="0" w:color="auto"/>
        <w:bottom w:val="none" w:sz="0" w:space="0" w:color="auto"/>
        <w:right w:val="none" w:sz="0" w:space="0" w:color="auto"/>
      </w:divBdr>
    </w:div>
    <w:div w:id="1221674941">
      <w:marLeft w:val="0"/>
      <w:marRight w:val="0"/>
      <w:marTop w:val="0"/>
      <w:marBottom w:val="0"/>
      <w:divBdr>
        <w:top w:val="none" w:sz="0" w:space="0" w:color="auto"/>
        <w:left w:val="none" w:sz="0" w:space="0" w:color="auto"/>
        <w:bottom w:val="none" w:sz="0" w:space="0" w:color="auto"/>
        <w:right w:val="none" w:sz="0" w:space="0" w:color="auto"/>
      </w:divBdr>
    </w:div>
    <w:div w:id="1221674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81.180.66.9:1701/primo_library/libweb/action/display.do?tabs=detailsTab&amp;ct=display&amp;fn=search&amp;doc=373SUO002542173&amp;indx=4&amp;recIds=373SUO002542173&amp;recIdxs=3&amp;elementId=3&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50168178&amp;frbg=&amp;rfnGrpCounter=1&amp;vl(28063019UI3)=An&amp;vl(D28063030UI4)=all_items&amp;vl(28063014UI3)=00&amp;tb=t&amp;vl(1UIStartWith1)=contains&amp;vl(28063027UI1)=AND&amp;fctV=eng&amp;srt=rank&amp;vl(31755669UI0)=sub&amp;fctN=facet_lang&amp;Submit=C%C4%83utare&amp;vl(freeText2)=&amp;vl(28063015UI3)=00&amp;dum=true&amp;vl(freeText0)=%D0%BD%D0%B5%D1%84%D1%80%D0%BE%D0%BB%D0%BE%D0%B3%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2944</TotalTime>
  <Pages>9</Pages>
  <Words>2809</Words>
  <Characters>16012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67</cp:revision>
  <cp:lastPrinted>2018-04-13T12:23:00Z</cp:lastPrinted>
  <dcterms:created xsi:type="dcterms:W3CDTF">2017-10-05T13:33:00Z</dcterms:created>
  <dcterms:modified xsi:type="dcterms:W3CDTF">2018-04-13T12:23:00Z</dcterms:modified>
</cp:coreProperties>
</file>